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F16B9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Wystąpienia publiczne i prezentacje medialne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F16B9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94D" w:rsidRDefault="006E594D" w:rsidP="00DA13D0">
      <w:pPr>
        <w:spacing w:after="0" w:line="240" w:lineRule="auto"/>
      </w:pPr>
      <w:r>
        <w:separator/>
      </w:r>
    </w:p>
  </w:endnote>
  <w:endnote w:type="continuationSeparator" w:id="1">
    <w:p w:rsidR="006E594D" w:rsidRDefault="006E594D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94D" w:rsidRDefault="006E594D" w:rsidP="00DA13D0">
      <w:pPr>
        <w:spacing w:after="0" w:line="240" w:lineRule="auto"/>
      </w:pPr>
      <w:r>
        <w:separator/>
      </w:r>
    </w:p>
  </w:footnote>
  <w:footnote w:type="continuationSeparator" w:id="1">
    <w:p w:rsidR="006E594D" w:rsidRDefault="006E594D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6E594D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406C8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A14CC"/>
    <w:rsid w:val="00EE584E"/>
    <w:rsid w:val="00EE6E18"/>
    <w:rsid w:val="00F16B93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4</cp:revision>
  <cp:lastPrinted>2022-10-17T06:45:00Z</cp:lastPrinted>
  <dcterms:created xsi:type="dcterms:W3CDTF">2022-10-21T07:36:00Z</dcterms:created>
  <dcterms:modified xsi:type="dcterms:W3CDTF">2022-12-05T12:25:00Z</dcterms:modified>
</cp:coreProperties>
</file>