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B7AD5" w14:textId="77777777" w:rsidR="000F07AA" w:rsidRDefault="000F07AA" w:rsidP="002754BF">
      <w:pPr>
        <w:jc w:val="both"/>
        <w:rPr>
          <w:rFonts w:asciiTheme="majorHAnsi" w:hAnsiTheme="majorHAnsi" w:cstheme="majorBidi"/>
          <w:b/>
          <w:bCs/>
          <w:color w:val="31849B" w:themeColor="accent5" w:themeShade="BF"/>
        </w:rPr>
      </w:pPr>
      <w:r w:rsidRPr="000F07AA">
        <w:rPr>
          <w:rFonts w:asciiTheme="majorHAnsi" w:hAnsiTheme="majorHAnsi" w:cstheme="majorBidi"/>
          <w:b/>
          <w:bCs/>
          <w:color w:val="31849B" w:themeColor="accent5" w:themeShade="BF"/>
        </w:rPr>
        <w:t>Forum Nowej Edukacji</w:t>
      </w:r>
      <w:r w:rsidR="009066C6">
        <w:rPr>
          <w:rFonts w:asciiTheme="majorHAnsi" w:hAnsiTheme="majorHAnsi" w:cstheme="majorBidi"/>
          <w:b/>
          <w:bCs/>
          <w:color w:val="31849B" w:themeColor="accent5" w:themeShade="BF"/>
        </w:rPr>
        <w:t xml:space="preserve"> Kraków</w:t>
      </w:r>
      <w:r w:rsidR="009066C6" w:rsidRPr="009066C6">
        <w:rPr>
          <w:rFonts w:asciiTheme="majorHAnsi" w:hAnsiTheme="majorHAnsi" w:cstheme="majorBidi"/>
          <w:b/>
          <w:bCs/>
          <w:color w:val="31849B" w:themeColor="accent5" w:themeShade="BF"/>
        </w:rPr>
        <w:t xml:space="preserve"> </w:t>
      </w:r>
      <w:r w:rsidR="009066C6">
        <w:rPr>
          <w:rFonts w:asciiTheme="majorHAnsi" w:hAnsiTheme="majorHAnsi" w:cstheme="majorBidi"/>
          <w:b/>
          <w:bCs/>
          <w:color w:val="31849B" w:themeColor="accent5" w:themeShade="BF"/>
        </w:rPr>
        <w:t xml:space="preserve">- </w:t>
      </w:r>
      <w:r w:rsidR="009066C6" w:rsidRPr="000F07AA">
        <w:rPr>
          <w:rFonts w:asciiTheme="majorHAnsi" w:hAnsiTheme="majorHAnsi" w:cstheme="majorBidi"/>
          <w:b/>
          <w:bCs/>
          <w:color w:val="31849B" w:themeColor="accent5" w:themeShade="BF"/>
        </w:rPr>
        <w:t xml:space="preserve">New </w:t>
      </w:r>
      <w:proofErr w:type="spellStart"/>
      <w:r w:rsidR="009066C6" w:rsidRPr="000F07AA">
        <w:rPr>
          <w:rFonts w:asciiTheme="majorHAnsi" w:hAnsiTheme="majorHAnsi" w:cstheme="majorBidi"/>
          <w:b/>
          <w:bCs/>
          <w:color w:val="31849B" w:themeColor="accent5" w:themeShade="BF"/>
        </w:rPr>
        <w:t>Education</w:t>
      </w:r>
      <w:proofErr w:type="spellEnd"/>
      <w:r w:rsidR="009066C6" w:rsidRPr="000F07AA">
        <w:rPr>
          <w:rFonts w:asciiTheme="majorHAnsi" w:hAnsiTheme="majorHAnsi" w:cstheme="majorBidi"/>
          <w:b/>
          <w:bCs/>
          <w:color w:val="31849B" w:themeColor="accent5" w:themeShade="BF"/>
        </w:rPr>
        <w:t xml:space="preserve"> Forum </w:t>
      </w:r>
      <w:r w:rsidR="00C3132F">
        <w:rPr>
          <w:rFonts w:asciiTheme="majorHAnsi" w:hAnsiTheme="majorHAnsi" w:cstheme="majorBidi"/>
          <w:b/>
          <w:bCs/>
          <w:color w:val="31849B" w:themeColor="accent5" w:themeShade="BF"/>
        </w:rPr>
        <w:t>Kraków</w:t>
      </w:r>
    </w:p>
    <w:p w14:paraId="47C4387C" w14:textId="77777777" w:rsidR="006A05EE" w:rsidRPr="00F76D0C" w:rsidRDefault="009066C6" w:rsidP="006A05EE">
      <w:pPr>
        <w:tabs>
          <w:tab w:val="left" w:pos="1418"/>
        </w:tabs>
        <w:jc w:val="both"/>
        <w:rPr>
          <w:rFonts w:asciiTheme="majorHAnsi" w:hAnsiTheme="majorHAnsi" w:cstheme="majorHAnsi"/>
          <w:b/>
          <w:i/>
          <w:iCs/>
          <w:color w:val="000000" w:themeColor="text1"/>
          <w:sz w:val="22"/>
          <w:szCs w:val="22"/>
        </w:rPr>
      </w:pPr>
      <w:r w:rsidRPr="00F76D0C">
        <w:rPr>
          <w:rFonts w:ascii="Calibri" w:eastAsia="Calibri" w:hAnsi="Calibri" w:cs="Calibri"/>
          <w:b/>
          <w:color w:val="000000" w:themeColor="text1"/>
        </w:rPr>
        <w:t xml:space="preserve">Miejsce wydarzenia: </w:t>
      </w:r>
    </w:p>
    <w:p w14:paraId="4DB7D798" w14:textId="77777777" w:rsidR="009066C6" w:rsidRPr="006A05EE" w:rsidRDefault="006A05EE" w:rsidP="006A05EE">
      <w:pPr>
        <w:tabs>
          <w:tab w:val="left" w:pos="1418"/>
        </w:tabs>
        <w:jc w:val="both"/>
        <w:rPr>
          <w:rFonts w:ascii="Calibri" w:eastAsia="Calibri" w:hAnsi="Calibri" w:cs="Calibri"/>
          <w:color w:val="ED7D31"/>
        </w:rPr>
      </w:pPr>
      <w:r w:rsidRPr="009066C6">
        <w:rPr>
          <w:rFonts w:asciiTheme="majorHAnsi" w:hAnsiTheme="majorHAnsi" w:cstheme="majorHAnsi"/>
          <w:b/>
          <w:i/>
          <w:iCs/>
          <w:color w:val="E36C0A" w:themeColor="accent6" w:themeShade="BF"/>
          <w:sz w:val="22"/>
          <w:szCs w:val="22"/>
        </w:rPr>
        <w:t xml:space="preserve">Sala </w:t>
      </w:r>
      <w:r>
        <w:rPr>
          <w:rFonts w:asciiTheme="majorHAnsi" w:hAnsiTheme="majorHAnsi" w:cstheme="majorHAnsi"/>
          <w:b/>
          <w:i/>
          <w:iCs/>
          <w:color w:val="E36C0A" w:themeColor="accent6" w:themeShade="BF"/>
          <w:sz w:val="22"/>
          <w:szCs w:val="22"/>
        </w:rPr>
        <w:t>Obrad Rady Miasta Krakowa im. Stanisława Wyspiańskiego (Plac Wszystkich Świętych 3-4)</w:t>
      </w:r>
      <w:r w:rsidR="009066C6" w:rsidRPr="009066C6">
        <w:rPr>
          <w:rFonts w:ascii="Calibri" w:eastAsia="Calibri" w:hAnsi="Calibri" w:cs="Calibri"/>
          <w:color w:val="ED7D31"/>
        </w:rPr>
        <w:t xml:space="preserve">, </w:t>
      </w:r>
      <w:r w:rsidR="009066C6" w:rsidRPr="00F76D0C">
        <w:rPr>
          <w:rFonts w:ascii="Calibri" w:eastAsia="Calibri" w:hAnsi="Calibri" w:cs="Calibri"/>
          <w:b/>
          <w:bCs/>
          <w:color w:val="ED7D31"/>
        </w:rPr>
        <w:t>Kraków, Polska</w:t>
      </w:r>
    </w:p>
    <w:p w14:paraId="20D6C74D" w14:textId="77777777" w:rsidR="009066C6" w:rsidRPr="009066C6" w:rsidRDefault="009066C6" w:rsidP="009066C6">
      <w:pPr>
        <w:jc w:val="both"/>
        <w:rPr>
          <w:rFonts w:ascii="Calibri" w:eastAsia="Calibri" w:hAnsi="Calibri" w:cs="Calibri"/>
          <w:color w:val="000000"/>
        </w:rPr>
      </w:pPr>
    </w:p>
    <w:p w14:paraId="6AA889B8" w14:textId="77777777" w:rsidR="009066C6" w:rsidRPr="009066C6" w:rsidRDefault="009066C6" w:rsidP="009066C6">
      <w:pPr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i/>
          <w:color w:val="000000"/>
        </w:rPr>
        <w:t>Formuła hybrydowa. Konferencja będzie odbywać się w język</w:t>
      </w:r>
      <w:r w:rsidR="008C72B2">
        <w:rPr>
          <w:rFonts w:ascii="Calibri" w:eastAsia="Calibri" w:hAnsi="Calibri" w:cs="Calibri"/>
          <w:i/>
          <w:color w:val="000000"/>
        </w:rPr>
        <w:t>ach</w:t>
      </w:r>
      <w:r>
        <w:rPr>
          <w:rFonts w:ascii="Calibri" w:eastAsia="Calibri" w:hAnsi="Calibri" w:cs="Calibri"/>
          <w:i/>
          <w:color w:val="000000"/>
        </w:rPr>
        <w:t xml:space="preserve"> polskim i angielskim</w:t>
      </w:r>
    </w:p>
    <w:p w14:paraId="5EB85340" w14:textId="77777777" w:rsidR="009066C6" w:rsidRPr="009066C6" w:rsidRDefault="009066C6" w:rsidP="009066C6">
      <w:pPr>
        <w:jc w:val="both"/>
        <w:rPr>
          <w:rFonts w:ascii="Calibri" w:eastAsia="Calibri" w:hAnsi="Calibri" w:cs="Calibri"/>
          <w:i/>
          <w:color w:val="000000"/>
        </w:rPr>
      </w:pPr>
    </w:p>
    <w:p w14:paraId="605E9E4E" w14:textId="77777777" w:rsidR="009066C6" w:rsidRPr="003B3C8C" w:rsidRDefault="009066C6" w:rsidP="009066C6">
      <w:pPr>
        <w:jc w:val="both"/>
        <w:rPr>
          <w:rFonts w:asciiTheme="majorHAnsi" w:hAnsiTheme="majorHAnsi" w:cstheme="majorBidi"/>
          <w:b/>
          <w:bCs/>
          <w:color w:val="31849B" w:themeColor="accent5" w:themeShade="BF"/>
        </w:rPr>
      </w:pPr>
      <w:r w:rsidRPr="003B3C8C">
        <w:rPr>
          <w:rFonts w:asciiTheme="majorHAnsi" w:hAnsiTheme="majorHAnsi" w:cstheme="majorBidi"/>
          <w:b/>
          <w:bCs/>
          <w:color w:val="31849B" w:themeColor="accent5" w:themeShade="BF"/>
        </w:rPr>
        <w:t>„</w:t>
      </w:r>
      <w:r>
        <w:rPr>
          <w:rFonts w:asciiTheme="majorHAnsi" w:hAnsiTheme="majorHAnsi" w:cstheme="majorBidi"/>
          <w:b/>
          <w:bCs/>
          <w:color w:val="31849B" w:themeColor="accent5" w:themeShade="BF"/>
        </w:rPr>
        <w:t>Ścieżki do</w:t>
      </w:r>
      <w:r w:rsidRPr="002754BF">
        <w:rPr>
          <w:rFonts w:asciiTheme="majorHAnsi" w:hAnsiTheme="majorHAnsi" w:cstheme="majorBidi"/>
          <w:b/>
          <w:bCs/>
          <w:color w:val="31849B" w:themeColor="accent5" w:themeShade="BF"/>
        </w:rPr>
        <w:t xml:space="preserve"> </w:t>
      </w:r>
      <w:r>
        <w:rPr>
          <w:rFonts w:asciiTheme="majorHAnsi" w:hAnsiTheme="majorHAnsi" w:cstheme="majorBidi"/>
          <w:b/>
          <w:bCs/>
          <w:color w:val="31849B" w:themeColor="accent5" w:themeShade="BF"/>
        </w:rPr>
        <w:t>jutra</w:t>
      </w:r>
      <w:r w:rsidRPr="002754BF">
        <w:rPr>
          <w:rFonts w:asciiTheme="majorHAnsi" w:hAnsiTheme="majorHAnsi" w:cstheme="majorBidi"/>
          <w:b/>
          <w:bCs/>
          <w:color w:val="31849B" w:themeColor="accent5" w:themeShade="BF"/>
        </w:rPr>
        <w:t xml:space="preserve">: </w:t>
      </w:r>
      <w:r>
        <w:rPr>
          <w:rFonts w:asciiTheme="majorHAnsi" w:hAnsiTheme="majorHAnsi" w:cstheme="majorBidi"/>
          <w:b/>
          <w:bCs/>
          <w:color w:val="31849B" w:themeColor="accent5" w:themeShade="BF"/>
        </w:rPr>
        <w:t>Edukacja</w:t>
      </w:r>
      <w:r w:rsidRPr="002754BF">
        <w:rPr>
          <w:rFonts w:asciiTheme="majorHAnsi" w:hAnsiTheme="majorHAnsi" w:cstheme="majorBidi"/>
          <w:b/>
          <w:bCs/>
          <w:color w:val="31849B" w:themeColor="accent5" w:themeShade="BF"/>
        </w:rPr>
        <w:t xml:space="preserve"> świadomych obywateli, sztuczn</w:t>
      </w:r>
      <w:r>
        <w:rPr>
          <w:rFonts w:asciiTheme="majorHAnsi" w:hAnsiTheme="majorHAnsi" w:cstheme="majorBidi"/>
          <w:b/>
          <w:bCs/>
          <w:color w:val="31849B" w:themeColor="accent5" w:themeShade="BF"/>
        </w:rPr>
        <w:t>a</w:t>
      </w:r>
      <w:r w:rsidRPr="002754BF">
        <w:rPr>
          <w:rFonts w:asciiTheme="majorHAnsi" w:hAnsiTheme="majorHAnsi" w:cstheme="majorBidi"/>
          <w:b/>
          <w:bCs/>
          <w:color w:val="31849B" w:themeColor="accent5" w:themeShade="BF"/>
        </w:rPr>
        <w:t xml:space="preserve"> inteligencj</w:t>
      </w:r>
      <w:r>
        <w:rPr>
          <w:rFonts w:asciiTheme="majorHAnsi" w:hAnsiTheme="majorHAnsi" w:cstheme="majorBidi"/>
          <w:b/>
          <w:bCs/>
          <w:color w:val="31849B" w:themeColor="accent5" w:themeShade="BF"/>
        </w:rPr>
        <w:t>a</w:t>
      </w:r>
      <w:r w:rsidRPr="002754BF">
        <w:rPr>
          <w:rFonts w:asciiTheme="majorHAnsi" w:hAnsiTheme="majorHAnsi" w:cstheme="majorBidi"/>
          <w:b/>
          <w:bCs/>
          <w:color w:val="31849B" w:themeColor="accent5" w:themeShade="BF"/>
        </w:rPr>
        <w:t xml:space="preserve"> i kształtowanie horyzontów kariery</w:t>
      </w:r>
      <w:r w:rsidRPr="003B3C8C">
        <w:rPr>
          <w:rFonts w:asciiTheme="majorHAnsi" w:hAnsiTheme="majorHAnsi" w:cstheme="majorBidi"/>
          <w:b/>
          <w:bCs/>
          <w:color w:val="31849B" w:themeColor="accent5" w:themeShade="BF"/>
        </w:rPr>
        <w:t>”</w:t>
      </w:r>
    </w:p>
    <w:p w14:paraId="28EC114C" w14:textId="77777777" w:rsidR="009066C6" w:rsidRPr="003B3C8C" w:rsidRDefault="009066C6" w:rsidP="009066C6">
      <w:pPr>
        <w:tabs>
          <w:tab w:val="left" w:pos="1418"/>
        </w:tabs>
        <w:jc w:val="both"/>
        <w:rPr>
          <w:rFonts w:asciiTheme="majorHAnsi" w:hAnsiTheme="majorHAnsi" w:cstheme="majorHAnsi"/>
          <w:b/>
          <w:i/>
          <w:iCs/>
          <w:color w:val="E36C0A" w:themeColor="accent6" w:themeShade="BF"/>
        </w:rPr>
      </w:pPr>
    </w:p>
    <w:p w14:paraId="036046DD" w14:textId="77777777" w:rsidR="009066C6" w:rsidRPr="00F76D0C" w:rsidRDefault="009066C6" w:rsidP="009066C6">
      <w:pPr>
        <w:spacing w:before="200" w:line="276" w:lineRule="auto"/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00F76D0C">
        <w:rPr>
          <w:rFonts w:ascii="Calibri" w:eastAsia="Calibri" w:hAnsi="Calibri" w:cs="Calibri"/>
          <w:b/>
          <w:bCs/>
          <w:color w:val="000000"/>
          <w:sz w:val="22"/>
          <w:szCs w:val="22"/>
        </w:rPr>
        <w:t>Opis</w:t>
      </w:r>
    </w:p>
    <w:p w14:paraId="1F8B2CE2" w14:textId="77777777" w:rsidR="00F4635D" w:rsidRDefault="006A05EE" w:rsidP="00F64A2C">
      <w:pPr>
        <w:spacing w:before="20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</w:t>
      </w:r>
      <w:r w:rsidRPr="006A05EE">
        <w:rPr>
          <w:rFonts w:ascii="Calibri" w:eastAsia="Calibri" w:hAnsi="Calibri" w:cs="Calibri"/>
          <w:sz w:val="22"/>
          <w:szCs w:val="22"/>
        </w:rPr>
        <w:t>ecyzją Senatu RP</w:t>
      </w:r>
      <w:r>
        <w:rPr>
          <w:rFonts w:ascii="Calibri" w:eastAsia="Calibri" w:hAnsi="Calibri" w:cs="Calibri"/>
          <w:sz w:val="22"/>
          <w:szCs w:val="22"/>
        </w:rPr>
        <w:t>,</w:t>
      </w:r>
      <w:r w:rsidRPr="006A05EE">
        <w:rPr>
          <w:rFonts w:ascii="Calibri" w:eastAsia="Calibri" w:hAnsi="Calibri" w:cs="Calibri"/>
          <w:sz w:val="22"/>
          <w:szCs w:val="22"/>
        </w:rPr>
        <w:t xml:space="preserve"> rok 2024 </w:t>
      </w:r>
      <w:r>
        <w:rPr>
          <w:rFonts w:ascii="Calibri" w:eastAsia="Calibri" w:hAnsi="Calibri" w:cs="Calibri"/>
          <w:sz w:val="22"/>
          <w:szCs w:val="22"/>
        </w:rPr>
        <w:t>został ustanowiony</w:t>
      </w:r>
      <w:r w:rsidRPr="006A05EE">
        <w:rPr>
          <w:rFonts w:ascii="Calibri" w:eastAsia="Calibri" w:hAnsi="Calibri" w:cs="Calibri"/>
          <w:sz w:val="22"/>
          <w:szCs w:val="22"/>
        </w:rPr>
        <w:t xml:space="preserve"> Rokiem Edukacji Ekonomicznej</w:t>
      </w:r>
      <w:r>
        <w:rPr>
          <w:rFonts w:ascii="Calibri" w:eastAsia="Calibri" w:hAnsi="Calibri" w:cs="Calibri"/>
          <w:sz w:val="22"/>
          <w:szCs w:val="22"/>
        </w:rPr>
        <w:t>.</w:t>
      </w:r>
      <w:r w:rsidR="009E1618">
        <w:rPr>
          <w:rFonts w:ascii="Calibri" w:eastAsia="Calibri" w:hAnsi="Calibri" w:cs="Calibri"/>
          <w:sz w:val="22"/>
          <w:szCs w:val="22"/>
        </w:rPr>
        <w:t xml:space="preserve"> </w:t>
      </w:r>
      <w:r w:rsidR="003E6E45" w:rsidRPr="003E6E45">
        <w:rPr>
          <w:rFonts w:ascii="Calibri" w:eastAsia="Calibri" w:hAnsi="Calibri" w:cs="Calibri"/>
          <w:sz w:val="22"/>
          <w:szCs w:val="22"/>
        </w:rPr>
        <w:t>W stale zmieniającym się krajobrazie rynku pracy, głęboki wpływ sztucznej inteligencji (AI) stwarza</w:t>
      </w:r>
      <w:r w:rsidR="00C3132F">
        <w:rPr>
          <w:rFonts w:ascii="Calibri" w:eastAsia="Calibri" w:hAnsi="Calibri" w:cs="Calibri"/>
          <w:sz w:val="22"/>
          <w:szCs w:val="22"/>
        </w:rPr>
        <w:t xml:space="preserve"> z kolei</w:t>
      </w:r>
      <w:r w:rsidR="003E6E45" w:rsidRPr="003E6E45">
        <w:rPr>
          <w:rFonts w:ascii="Calibri" w:eastAsia="Calibri" w:hAnsi="Calibri" w:cs="Calibri"/>
          <w:sz w:val="22"/>
          <w:szCs w:val="22"/>
        </w:rPr>
        <w:t xml:space="preserve"> niezliczone wyzwania i możliwości. </w:t>
      </w:r>
      <w:r w:rsidR="00F64A2C">
        <w:rPr>
          <w:rFonts w:ascii="Calibri" w:eastAsia="Calibri" w:hAnsi="Calibri" w:cs="Calibri"/>
          <w:sz w:val="22"/>
          <w:szCs w:val="22"/>
        </w:rPr>
        <w:t>Tym większa jest potrzeba edukacj</w:t>
      </w:r>
      <w:r w:rsidR="00AE6E7E">
        <w:rPr>
          <w:rFonts w:ascii="Calibri" w:eastAsia="Calibri" w:hAnsi="Calibri" w:cs="Calibri"/>
          <w:sz w:val="22"/>
          <w:szCs w:val="22"/>
        </w:rPr>
        <w:t>i</w:t>
      </w:r>
      <w:r w:rsidR="00F64A2C">
        <w:rPr>
          <w:rFonts w:ascii="Calibri" w:eastAsia="Calibri" w:hAnsi="Calibri" w:cs="Calibri"/>
          <w:sz w:val="22"/>
          <w:szCs w:val="22"/>
        </w:rPr>
        <w:t xml:space="preserve"> ekonomiczn</w:t>
      </w:r>
      <w:r w:rsidR="008C72B2">
        <w:rPr>
          <w:rFonts w:ascii="Calibri" w:eastAsia="Calibri" w:hAnsi="Calibri" w:cs="Calibri"/>
          <w:sz w:val="22"/>
          <w:szCs w:val="22"/>
        </w:rPr>
        <w:t>ej</w:t>
      </w:r>
      <w:r w:rsidR="00F64A2C">
        <w:rPr>
          <w:rFonts w:ascii="Calibri" w:eastAsia="Calibri" w:hAnsi="Calibri" w:cs="Calibri"/>
          <w:sz w:val="22"/>
          <w:szCs w:val="22"/>
        </w:rPr>
        <w:t xml:space="preserve"> w szkołach</w:t>
      </w:r>
      <w:r w:rsidR="00AE6E7E">
        <w:rPr>
          <w:rFonts w:ascii="Calibri" w:eastAsia="Calibri" w:hAnsi="Calibri" w:cs="Calibri"/>
          <w:sz w:val="22"/>
          <w:szCs w:val="22"/>
        </w:rPr>
        <w:t>, a także poruszania treści związanych z biznesem i przedsiębiorczością</w:t>
      </w:r>
      <w:r w:rsidR="00F64A2C">
        <w:rPr>
          <w:rFonts w:ascii="Calibri" w:eastAsia="Calibri" w:hAnsi="Calibri" w:cs="Calibri"/>
          <w:sz w:val="22"/>
          <w:szCs w:val="22"/>
        </w:rPr>
        <w:t xml:space="preserve">. </w:t>
      </w:r>
      <w:r w:rsidR="00F4635D">
        <w:rPr>
          <w:rFonts w:ascii="Calibri" w:eastAsia="Calibri" w:hAnsi="Calibri" w:cs="Calibri"/>
          <w:sz w:val="22"/>
          <w:szCs w:val="22"/>
        </w:rPr>
        <w:t xml:space="preserve">Ich </w:t>
      </w:r>
      <w:r w:rsidR="003E6E45">
        <w:rPr>
          <w:rFonts w:ascii="Calibri" w:eastAsia="Calibri" w:hAnsi="Calibri" w:cs="Calibri"/>
          <w:sz w:val="22"/>
          <w:szCs w:val="22"/>
        </w:rPr>
        <w:t xml:space="preserve">rola </w:t>
      </w:r>
      <w:r w:rsidR="003E6E45" w:rsidRPr="003E6E45">
        <w:rPr>
          <w:rFonts w:ascii="Calibri" w:eastAsia="Calibri" w:hAnsi="Calibri" w:cs="Calibri"/>
          <w:sz w:val="22"/>
          <w:szCs w:val="22"/>
        </w:rPr>
        <w:t xml:space="preserve">jest analizowana pod kątem potencjału do zrewolucjonizowania doświadczenia edukacyjnego, zapewniając uczniom nie tylko wiedzę, ale także dobre przygotowanie do etycznych aspektów siły roboczej opartej na sztucznej inteligencji. </w:t>
      </w:r>
    </w:p>
    <w:p w14:paraId="39458E1A" w14:textId="77777777" w:rsidR="009066C6" w:rsidRPr="00876280" w:rsidRDefault="003E6E45" w:rsidP="00F64A2C">
      <w:pPr>
        <w:spacing w:before="200"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3E6E45">
        <w:rPr>
          <w:rFonts w:ascii="Calibri" w:eastAsia="Calibri" w:hAnsi="Calibri" w:cs="Calibri"/>
          <w:sz w:val="22"/>
          <w:szCs w:val="22"/>
        </w:rPr>
        <w:t>Dołącz do nas, aby odkryć transformacyjny wpływ włączenia edukacji ekonomicznej do programów szkolnych</w:t>
      </w:r>
      <w:r w:rsidR="00F64A2C">
        <w:rPr>
          <w:rFonts w:ascii="Calibri" w:eastAsia="Calibri" w:hAnsi="Calibri" w:cs="Calibri"/>
          <w:sz w:val="22"/>
          <w:szCs w:val="22"/>
        </w:rPr>
        <w:t xml:space="preserve"> oraz wpływu sztucznej inteligencji na proces uczenia się </w:t>
      </w:r>
      <w:r w:rsidR="002002DE">
        <w:rPr>
          <w:rFonts w:ascii="Calibri" w:eastAsia="Calibri" w:hAnsi="Calibri" w:cs="Calibri"/>
          <w:sz w:val="22"/>
          <w:szCs w:val="22"/>
        </w:rPr>
        <w:t>oraz</w:t>
      </w:r>
      <w:r w:rsidR="00F64A2C">
        <w:rPr>
          <w:rFonts w:ascii="Calibri" w:eastAsia="Calibri" w:hAnsi="Calibri" w:cs="Calibri"/>
          <w:sz w:val="22"/>
          <w:szCs w:val="22"/>
        </w:rPr>
        <w:t xml:space="preserve"> tworzenie</w:t>
      </w:r>
      <w:r w:rsidR="002002DE">
        <w:rPr>
          <w:rFonts w:ascii="Calibri" w:eastAsia="Calibri" w:hAnsi="Calibri" w:cs="Calibri"/>
          <w:sz w:val="22"/>
          <w:szCs w:val="22"/>
        </w:rPr>
        <w:t>, przekształcanie</w:t>
      </w:r>
      <w:r w:rsidR="008C72B2">
        <w:rPr>
          <w:rFonts w:ascii="Calibri" w:eastAsia="Calibri" w:hAnsi="Calibri" w:cs="Calibri"/>
          <w:sz w:val="22"/>
          <w:szCs w:val="22"/>
        </w:rPr>
        <w:t>, ale też</w:t>
      </w:r>
      <w:r w:rsidR="002002DE">
        <w:rPr>
          <w:rFonts w:ascii="Calibri" w:eastAsia="Calibri" w:hAnsi="Calibri" w:cs="Calibri"/>
          <w:sz w:val="22"/>
          <w:szCs w:val="22"/>
        </w:rPr>
        <w:t xml:space="preserve"> zanikanie zawodów</w:t>
      </w:r>
      <w:r w:rsidRPr="003E6E45">
        <w:rPr>
          <w:rFonts w:ascii="Calibri" w:eastAsia="Calibri" w:hAnsi="Calibri" w:cs="Calibri"/>
          <w:sz w:val="22"/>
          <w:szCs w:val="22"/>
        </w:rPr>
        <w:t xml:space="preserve">. </w:t>
      </w:r>
    </w:p>
    <w:p w14:paraId="3C695788" w14:textId="77777777" w:rsidR="009066C6" w:rsidRPr="00F64A2C" w:rsidRDefault="009066C6" w:rsidP="009066C6">
      <w:pP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04FDF50" w14:textId="77777777" w:rsidR="009066C6" w:rsidRPr="009066C6" w:rsidRDefault="009066C6" w:rsidP="009066C6">
      <w:pP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Trzy tematy przewodnie</w:t>
      </w:r>
      <w:r w:rsidRPr="009066C6">
        <w:rPr>
          <w:rFonts w:ascii="Calibri" w:eastAsia="Calibri" w:hAnsi="Calibri" w:cs="Calibri"/>
          <w:color w:val="000000"/>
          <w:sz w:val="22"/>
          <w:szCs w:val="22"/>
        </w:rPr>
        <w:t>:</w:t>
      </w:r>
    </w:p>
    <w:p w14:paraId="0336D0EA" w14:textId="77777777" w:rsidR="009066C6" w:rsidRPr="009066C6" w:rsidRDefault="009066C6" w:rsidP="002754BF">
      <w:pPr>
        <w:jc w:val="both"/>
        <w:rPr>
          <w:rFonts w:asciiTheme="majorHAnsi" w:hAnsiTheme="majorHAnsi" w:cstheme="majorBidi"/>
          <w:b/>
          <w:bCs/>
          <w:color w:val="31849B" w:themeColor="accent5" w:themeShade="BF"/>
          <w:sz w:val="22"/>
          <w:szCs w:val="22"/>
        </w:rPr>
      </w:pPr>
    </w:p>
    <w:p w14:paraId="68F9541B" w14:textId="77777777" w:rsidR="00F4635D" w:rsidRDefault="009066C6" w:rsidP="00EB6103">
      <w:pPr>
        <w:jc w:val="both"/>
        <w:rPr>
          <w:rFonts w:asciiTheme="majorHAnsi" w:hAnsiTheme="majorHAnsi" w:cstheme="majorHAnsi"/>
          <w:bCs/>
          <w:color w:val="000000" w:themeColor="text1"/>
          <w:sz w:val="22"/>
          <w:szCs w:val="22"/>
        </w:rPr>
      </w:pPr>
      <w:r w:rsidRPr="009066C6"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Konieczność edukacji ekonomicznej w szkołach podstawowych i </w:t>
      </w:r>
      <w:r w:rsidR="008C72B2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ponadpo</w:t>
      </w:r>
      <w:r w:rsidR="00C3132F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d</w:t>
      </w:r>
      <w:r w:rsidR="008C72B2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stawowyc</w:t>
      </w:r>
      <w:r w:rsidR="008C72B2" w:rsidRPr="009066C6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h</w:t>
      </w: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.</w:t>
      </w:r>
      <w:r w:rsidRPr="009066C6"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 </w:t>
      </w:r>
      <w:r w:rsidR="006A05EE" w:rsidRPr="006A05EE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Janusz Korczak pytał: </w:t>
      </w:r>
      <w:r w:rsidR="00F76D0C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„</w:t>
      </w:r>
      <w:r w:rsidR="006A05EE" w:rsidRPr="006A05EE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Dlaczego nie mamy możliwie wcześniej nauczyć dziecka, czym jest pieniądz, wynagrodzenie za pracę, aby czuło wartość, złe i dobre strony posiadania?</w:t>
      </w:r>
      <w:r w:rsidR="00F76D0C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”</w:t>
      </w:r>
      <w:r w:rsidR="00F4635D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.</w:t>
      </w:r>
      <w:r w:rsidR="006A05EE" w:rsidRPr="006A05EE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 W 100</w:t>
      </w:r>
      <w:r w:rsidR="00F4635D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.</w:t>
      </w:r>
      <w:r w:rsidR="006A05EE" w:rsidRPr="006A05EE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 rocznicę wydania jego książki </w:t>
      </w:r>
      <w:r w:rsidR="00F76D0C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pt. </w:t>
      </w:r>
      <w:r w:rsidR="006A05EE" w:rsidRPr="006A05EE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„Bankructwa Małego </w:t>
      </w:r>
      <w:proofErr w:type="spellStart"/>
      <w:r w:rsidR="006A05EE" w:rsidRPr="006A05EE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Dżeka</w:t>
      </w:r>
      <w:proofErr w:type="spellEnd"/>
      <w:r w:rsidR="006A05EE" w:rsidRPr="006A05EE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” wracamy do tego kluczowego pytania.</w:t>
      </w:r>
      <w:r w:rsidR="006A05EE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 </w:t>
      </w:r>
    </w:p>
    <w:p w14:paraId="401C8B5E" w14:textId="77777777" w:rsidR="00F4635D" w:rsidRDefault="00F4635D" w:rsidP="00EB6103">
      <w:pPr>
        <w:jc w:val="both"/>
        <w:rPr>
          <w:rFonts w:asciiTheme="majorHAnsi" w:hAnsiTheme="majorHAnsi" w:cstheme="majorHAnsi"/>
          <w:bCs/>
          <w:color w:val="000000" w:themeColor="text1"/>
          <w:sz w:val="22"/>
          <w:szCs w:val="22"/>
        </w:rPr>
      </w:pPr>
    </w:p>
    <w:p w14:paraId="221B73C9" w14:textId="77777777" w:rsidR="00F4635D" w:rsidRDefault="006A05EE" w:rsidP="00EB6103">
      <w:pPr>
        <w:jc w:val="both"/>
        <w:rPr>
          <w:rFonts w:asciiTheme="majorHAnsi" w:hAnsiTheme="majorHAnsi" w:cstheme="majorHAnsi"/>
          <w:bCs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P</w:t>
      </w:r>
      <w:r w:rsidR="000F07AA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otrzeb</w:t>
      </w:r>
      <w:r w:rsid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a</w:t>
      </w:r>
      <w:r w:rsidR="000F07AA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 edukacji ekonomicznej w szkołach podstawowych i </w:t>
      </w:r>
      <w:r w:rsidR="00F4635D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ponadpodstawowych</w:t>
      </w:r>
      <w:r w:rsidR="000F07AA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 </w:t>
      </w:r>
      <w:r w:rsid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w istotny sposób przyczynia się</w:t>
      </w:r>
      <w:r w:rsidR="000F07AA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 </w:t>
      </w:r>
      <w:r w:rsid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do</w:t>
      </w:r>
      <w:r w:rsidR="000F07AA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 kształtowani</w:t>
      </w:r>
      <w:r w:rsid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a</w:t>
      </w:r>
      <w:r w:rsidR="000F07AA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 świadomych obywateli. Jak stwierdził </w:t>
      </w:r>
      <w:proofErr w:type="spellStart"/>
      <w:r w:rsidR="009066C6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Amartya</w:t>
      </w:r>
      <w:proofErr w:type="spellEnd"/>
      <w:r w:rsidR="009066C6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 Sen</w:t>
      </w:r>
      <w:r w:rsid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,</w:t>
      </w:r>
      <w:r w:rsidR="009066C6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 </w:t>
      </w:r>
      <w:r w:rsidR="000F07AA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laureat Nagrody Nobla</w:t>
      </w:r>
      <w:r w:rsidR="008C72B2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 w dziedzinie ekonomii</w:t>
      </w:r>
      <w:r w:rsidR="000F07AA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, "wzrost gospodarczy bez inwestycji w rozwój człowieka jest niezrównoważony"</w:t>
      </w:r>
      <w:r w:rsidR="008C72B2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. Podkreślał przy tym </w:t>
      </w:r>
      <w:r w:rsidR="000F07AA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pilną potrzebę </w:t>
      </w:r>
      <w:r w:rsidR="00081483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rozpoczynania</w:t>
      </w:r>
      <w:r w:rsidR="000F07AA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 </w:t>
      </w:r>
      <w:r w:rsidR="00081483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edukacji </w:t>
      </w:r>
      <w:r w:rsidR="000F07AA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ekonomiczne</w:t>
      </w:r>
      <w:r w:rsidR="00081483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j w jak najmłodszym wieku</w:t>
      </w:r>
      <w:r w:rsidR="000F07AA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. </w:t>
      </w:r>
      <w:r w:rsidR="009066C6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Badania przeprowadzone przez </w:t>
      </w:r>
      <w:proofErr w:type="spellStart"/>
      <w:r w:rsidR="009066C6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Walstad</w:t>
      </w:r>
      <w:proofErr w:type="spellEnd"/>
      <w:r w:rsidR="009066C6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 i </w:t>
      </w:r>
      <w:proofErr w:type="spellStart"/>
      <w:r w:rsidR="009066C6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Watts</w:t>
      </w:r>
      <w:proofErr w:type="spellEnd"/>
      <w:r w:rsidR="009066C6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 (2007) pokazują</w:t>
      </w:r>
      <w:r w:rsidR="00F4635D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 natomiast</w:t>
      </w:r>
      <w:r w:rsidR="009066C6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, że edukacja ekonomiczna zwiększa umiejętności krytycznego myślenia i rozwiązywania problemów. Ekspozycja na koncepcje ekonomiczne umożliwia uczniom analizowanie i interpretowanie informacji, wspierając głębokie zrozumienie procesów decyzyjnych. Angażując się w rzeczywiste scenariusze ekonomiczne, uczniowie rozwijają umiejętność podejmowania świadomych decyzji</w:t>
      </w:r>
      <w:r w:rsidR="000F07AA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. </w:t>
      </w:r>
      <w:r w:rsidR="00081483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D</w:t>
      </w:r>
      <w:r w:rsidR="000F07AA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ługoterminowe korzyści ekonomiczne </w:t>
      </w:r>
      <w:r w:rsidR="008C72B2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uczniom </w:t>
      </w:r>
      <w:r w:rsidR="00B764B7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ułatwiają</w:t>
      </w:r>
      <w:r w:rsidR="00081483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 z kolei</w:t>
      </w:r>
      <w:r w:rsidR="000F07AA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 poruszanie się po finansach osobistych, inwestycjach i </w:t>
      </w:r>
      <w:r w:rsidR="003E6E45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w </w:t>
      </w:r>
      <w:r w:rsidR="00081483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podejmowaniu bardziej świadomych </w:t>
      </w:r>
      <w:r w:rsidR="000F07AA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wybor</w:t>
      </w:r>
      <w:r w:rsidR="00081483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ów</w:t>
      </w:r>
      <w:r w:rsidR="000F07AA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 zawodowych. </w:t>
      </w:r>
    </w:p>
    <w:p w14:paraId="1235A94F" w14:textId="77777777" w:rsidR="00F4635D" w:rsidRDefault="00F4635D" w:rsidP="00EB6103">
      <w:pPr>
        <w:jc w:val="both"/>
        <w:rPr>
          <w:rFonts w:asciiTheme="majorHAnsi" w:hAnsiTheme="majorHAnsi" w:cstheme="majorHAnsi"/>
          <w:bCs/>
          <w:color w:val="000000" w:themeColor="text1"/>
          <w:sz w:val="22"/>
          <w:szCs w:val="22"/>
        </w:rPr>
      </w:pPr>
    </w:p>
    <w:p w14:paraId="2FACF386" w14:textId="77777777" w:rsidR="00826E28" w:rsidRPr="009066C6" w:rsidRDefault="00081483" w:rsidP="00EB6103">
      <w:pPr>
        <w:jc w:val="both"/>
        <w:rPr>
          <w:rFonts w:asciiTheme="majorHAnsi" w:hAnsiTheme="majorHAnsi" w:cstheme="majorHAnsi"/>
          <w:bCs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Cs/>
          <w:color w:val="000000" w:themeColor="text1"/>
          <w:sz w:val="22"/>
          <w:szCs w:val="22"/>
        </w:rPr>
        <w:lastRenderedPageBreak/>
        <w:t>Oprócz omówienia powyżej wymienionych korzyści</w:t>
      </w:r>
      <w:r w:rsidR="000F07AA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, </w:t>
      </w:r>
      <w:r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 xml:space="preserve">dyskusja panelowa spróbuje odpowiedzieć na pytanie </w:t>
      </w:r>
      <w:r w:rsidR="000F07AA" w:rsidRPr="009066C6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w jaki sposób wiedza ekonomiczna przyczynia się do odpowiedzialnego i świadomego obywatelstwa, wspierając zrównoważoną i dostatnią przyszłość.</w:t>
      </w:r>
    </w:p>
    <w:p w14:paraId="19071B85" w14:textId="77777777" w:rsidR="002754BF" w:rsidRPr="009066C6" w:rsidRDefault="002754BF" w:rsidP="00EC72BB">
      <w:pPr>
        <w:jc w:val="both"/>
        <w:rPr>
          <w:rFonts w:asciiTheme="majorHAnsi" w:hAnsiTheme="majorHAnsi" w:cs="Arial"/>
          <w:color w:val="212529"/>
          <w:sz w:val="22"/>
          <w:szCs w:val="22"/>
        </w:rPr>
      </w:pPr>
    </w:p>
    <w:p w14:paraId="40B78DDD" w14:textId="77777777" w:rsidR="00F4635D" w:rsidRDefault="00081483" w:rsidP="001751E3">
      <w:pPr>
        <w:jc w:val="both"/>
        <w:rPr>
          <w:rFonts w:asciiTheme="majorHAnsi" w:hAnsiTheme="majorHAnsi" w:cs="Arial"/>
          <w:color w:val="212529"/>
          <w:sz w:val="22"/>
          <w:szCs w:val="22"/>
        </w:rPr>
      </w:pPr>
      <w:r w:rsidRPr="00081483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Przyszłość sztucznej inteligencji i edukacji ekonomicznej.</w:t>
      </w:r>
      <w:r w:rsidRPr="00081483">
        <w:rPr>
          <w:rFonts w:asciiTheme="majorHAnsi" w:hAnsiTheme="majorHAnsi" w:cs="Arial"/>
          <w:color w:val="000000" w:themeColor="text1"/>
          <w:sz w:val="22"/>
          <w:szCs w:val="22"/>
        </w:rPr>
        <w:t xml:space="preserve"> </w:t>
      </w:r>
      <w:r w:rsidR="00A0432F" w:rsidRPr="009066C6">
        <w:rPr>
          <w:rFonts w:asciiTheme="majorHAnsi" w:hAnsiTheme="majorHAnsi" w:cs="Arial"/>
          <w:color w:val="212529"/>
          <w:sz w:val="22"/>
          <w:szCs w:val="22"/>
        </w:rPr>
        <w:t>K</w:t>
      </w:r>
      <w:r w:rsidR="00CD1719" w:rsidRPr="009066C6">
        <w:rPr>
          <w:rFonts w:asciiTheme="majorHAnsi" w:hAnsiTheme="majorHAnsi" w:cs="Arial"/>
          <w:color w:val="212529"/>
          <w:sz w:val="22"/>
          <w:szCs w:val="22"/>
        </w:rPr>
        <w:t>luczow</w:t>
      </w:r>
      <w:r w:rsidR="00A0432F" w:rsidRPr="009066C6">
        <w:rPr>
          <w:rFonts w:asciiTheme="majorHAnsi" w:hAnsiTheme="majorHAnsi" w:cs="Arial"/>
          <w:color w:val="212529"/>
          <w:sz w:val="22"/>
          <w:szCs w:val="22"/>
        </w:rPr>
        <w:t xml:space="preserve">a jest </w:t>
      </w:r>
      <w:r w:rsidR="00CD1719" w:rsidRPr="009066C6">
        <w:rPr>
          <w:rFonts w:asciiTheme="majorHAnsi" w:hAnsiTheme="majorHAnsi" w:cs="Arial"/>
          <w:color w:val="212529"/>
          <w:sz w:val="22"/>
          <w:szCs w:val="22"/>
        </w:rPr>
        <w:t>rol</w:t>
      </w:r>
      <w:r w:rsidR="00A0432F" w:rsidRPr="009066C6">
        <w:rPr>
          <w:rFonts w:asciiTheme="majorHAnsi" w:hAnsiTheme="majorHAnsi" w:cs="Arial"/>
          <w:color w:val="212529"/>
          <w:sz w:val="22"/>
          <w:szCs w:val="22"/>
        </w:rPr>
        <w:t>a</w:t>
      </w:r>
      <w:r w:rsidR="00CD1719" w:rsidRPr="009066C6">
        <w:rPr>
          <w:rFonts w:asciiTheme="majorHAnsi" w:hAnsiTheme="majorHAnsi" w:cs="Arial"/>
          <w:color w:val="212529"/>
          <w:sz w:val="22"/>
          <w:szCs w:val="22"/>
        </w:rPr>
        <w:t xml:space="preserve"> współpracy z firmami technologicznymi i twórcami sztucznej inteligencji. Analizując rzeczywiste zastosowania, </w:t>
      </w:r>
      <w:r w:rsidR="00A0432F" w:rsidRPr="009066C6">
        <w:rPr>
          <w:rFonts w:asciiTheme="majorHAnsi" w:hAnsiTheme="majorHAnsi" w:cs="Arial"/>
          <w:color w:val="212529"/>
          <w:sz w:val="22"/>
          <w:szCs w:val="22"/>
        </w:rPr>
        <w:t xml:space="preserve">warto </w:t>
      </w:r>
      <w:r w:rsidR="00CD1719" w:rsidRPr="009066C6">
        <w:rPr>
          <w:rFonts w:asciiTheme="majorHAnsi" w:hAnsiTheme="majorHAnsi" w:cs="Arial"/>
          <w:color w:val="212529"/>
          <w:sz w:val="22"/>
          <w:szCs w:val="22"/>
        </w:rPr>
        <w:t>oceni</w:t>
      </w:r>
      <w:r w:rsidR="00A0432F" w:rsidRPr="009066C6">
        <w:rPr>
          <w:rFonts w:asciiTheme="majorHAnsi" w:hAnsiTheme="majorHAnsi" w:cs="Arial"/>
          <w:color w:val="212529"/>
          <w:sz w:val="22"/>
          <w:szCs w:val="22"/>
        </w:rPr>
        <w:t>ć</w:t>
      </w:r>
      <w:r w:rsidR="00CD1719" w:rsidRPr="009066C6">
        <w:rPr>
          <w:rFonts w:asciiTheme="majorHAnsi" w:hAnsiTheme="majorHAnsi" w:cs="Arial"/>
          <w:color w:val="212529"/>
          <w:sz w:val="22"/>
          <w:szCs w:val="22"/>
        </w:rPr>
        <w:t xml:space="preserve">, w jaki sposób takie partnerstwa mogą przyczynić się do stworzenia skutecznych, dostosowanych do wieku narzędzi edukacyjnych. Nacisk kładziony jest na transformacyjny potencjał nowych technologii, takich jak wirtualna rzeczywistość i sztuczna inteligencja, w zwiększaniu doświadczenia edukacyjnego i przygotowywaniu uczniów do etycznych rozważań związanych z karierą skoncentrowaną na sztucznej inteligencji. </w:t>
      </w:r>
    </w:p>
    <w:p w14:paraId="5CCA3B3D" w14:textId="77777777" w:rsidR="00F4635D" w:rsidRDefault="00F4635D" w:rsidP="001751E3">
      <w:pPr>
        <w:jc w:val="both"/>
        <w:rPr>
          <w:rFonts w:asciiTheme="majorHAnsi" w:hAnsiTheme="majorHAnsi" w:cs="Arial"/>
          <w:color w:val="212529"/>
          <w:sz w:val="22"/>
          <w:szCs w:val="22"/>
        </w:rPr>
      </w:pPr>
    </w:p>
    <w:p w14:paraId="554F78D6" w14:textId="77777777" w:rsidR="00F4635D" w:rsidRDefault="001751E3" w:rsidP="001751E3">
      <w:pPr>
        <w:jc w:val="both"/>
        <w:rPr>
          <w:rFonts w:asciiTheme="majorHAnsi" w:hAnsiTheme="majorHAnsi" w:cs="Arial"/>
          <w:color w:val="212529"/>
          <w:sz w:val="22"/>
          <w:szCs w:val="22"/>
        </w:rPr>
      </w:pPr>
      <w:r w:rsidRPr="009066C6">
        <w:rPr>
          <w:rFonts w:asciiTheme="majorHAnsi" w:hAnsiTheme="majorHAnsi" w:cs="Arial"/>
          <w:color w:val="212529"/>
          <w:sz w:val="22"/>
          <w:szCs w:val="22"/>
        </w:rPr>
        <w:t xml:space="preserve">Digital </w:t>
      </w:r>
      <w:proofErr w:type="spellStart"/>
      <w:r w:rsidRPr="009066C6">
        <w:rPr>
          <w:rFonts w:asciiTheme="majorHAnsi" w:hAnsiTheme="majorHAnsi" w:cs="Arial"/>
          <w:color w:val="212529"/>
          <w:sz w:val="22"/>
          <w:szCs w:val="22"/>
        </w:rPr>
        <w:t>Education</w:t>
      </w:r>
      <w:proofErr w:type="spellEnd"/>
      <w:r w:rsidRPr="009066C6">
        <w:rPr>
          <w:rFonts w:asciiTheme="majorHAnsi" w:hAnsiTheme="majorHAnsi" w:cs="Arial"/>
          <w:color w:val="212529"/>
          <w:sz w:val="22"/>
          <w:szCs w:val="22"/>
        </w:rPr>
        <w:t xml:space="preserve"> Action Plan </w:t>
      </w:r>
      <w:r w:rsidR="00765FAB">
        <w:rPr>
          <w:rFonts w:asciiTheme="majorHAnsi" w:hAnsiTheme="majorHAnsi" w:cs="Arial"/>
          <w:color w:val="212529"/>
          <w:sz w:val="22"/>
          <w:szCs w:val="22"/>
        </w:rPr>
        <w:t xml:space="preserve">stworzony przez Komisję Europejską </w:t>
      </w:r>
      <w:r w:rsidRPr="009066C6">
        <w:rPr>
          <w:rFonts w:asciiTheme="majorHAnsi" w:hAnsiTheme="majorHAnsi" w:cs="Arial"/>
          <w:color w:val="212529"/>
          <w:sz w:val="22"/>
          <w:szCs w:val="22"/>
        </w:rPr>
        <w:t>zmierza do zapewnienia odpowiedniej metodologii i możliwości szkolenia nauczycieli w zakresie umiejętności i kompetencji cyfrowych, biorąc również pod uwagę najnowsze osiągnięcia w dziedzinie sztucznej inteligencji w edukacji. Ważne jest również uwzględnienie wykorzystania technologii w celu rozwiązania pilnych kwestii społecznych, takich jak zwalczanie dezinformacji i promowanie umiejętności cyfrowych.</w:t>
      </w:r>
      <w:r w:rsidR="00765FAB">
        <w:rPr>
          <w:rFonts w:asciiTheme="majorHAnsi" w:hAnsiTheme="majorHAnsi" w:cs="Arial"/>
          <w:color w:val="212529"/>
          <w:sz w:val="22"/>
          <w:szCs w:val="22"/>
        </w:rPr>
        <w:t xml:space="preserve"> </w:t>
      </w:r>
      <w:r w:rsidR="00765FAB" w:rsidRPr="009066C6">
        <w:rPr>
          <w:rFonts w:asciiTheme="majorHAnsi" w:hAnsiTheme="majorHAnsi" w:cs="Arial"/>
          <w:color w:val="212529"/>
          <w:sz w:val="22"/>
          <w:szCs w:val="22"/>
        </w:rPr>
        <w:t xml:space="preserve">Adaptacyjne platformy edukacyjne, symulacje, wirtualni asystenci i </w:t>
      </w:r>
      <w:proofErr w:type="spellStart"/>
      <w:r w:rsidR="00765FAB" w:rsidRPr="009066C6">
        <w:rPr>
          <w:rFonts w:asciiTheme="majorHAnsi" w:hAnsiTheme="majorHAnsi" w:cs="Arial"/>
          <w:color w:val="212529"/>
          <w:sz w:val="22"/>
          <w:szCs w:val="22"/>
        </w:rPr>
        <w:t>chatboty</w:t>
      </w:r>
      <w:proofErr w:type="spellEnd"/>
      <w:r w:rsidR="00765FAB" w:rsidRPr="009066C6">
        <w:rPr>
          <w:rFonts w:asciiTheme="majorHAnsi" w:hAnsiTheme="majorHAnsi" w:cs="Arial"/>
          <w:color w:val="212529"/>
          <w:sz w:val="22"/>
          <w:szCs w:val="22"/>
        </w:rPr>
        <w:t xml:space="preserve">, narzędzia do analizy i wizualizacji danych, przetwarzanie języka naturalnego (NLP), rozszerzona rzeczywistość (AR) i wirtualna rzeczywistość (VR), spersonalizowane platformy edukacyjne oraz zautomatyzowane systemy oceniania i przekazywania informacji zwrotnych to tylko niektóre przykłady oparte na sztucznej inteligencji, które mogą zapewnić uczniom natychmiastowe wsparcie, oferować wyjaśnienia, dodatkowe zasoby i wskazówki dotyczące różnych tematów. </w:t>
      </w:r>
    </w:p>
    <w:p w14:paraId="64DB963D" w14:textId="77777777" w:rsidR="00F4635D" w:rsidRDefault="00F4635D" w:rsidP="001751E3">
      <w:pPr>
        <w:jc w:val="both"/>
        <w:rPr>
          <w:rFonts w:asciiTheme="majorHAnsi" w:hAnsiTheme="majorHAnsi" w:cs="Arial"/>
          <w:color w:val="212529"/>
          <w:sz w:val="22"/>
          <w:szCs w:val="22"/>
        </w:rPr>
      </w:pPr>
    </w:p>
    <w:p w14:paraId="571F7C99" w14:textId="77777777" w:rsidR="001751E3" w:rsidRPr="009066C6" w:rsidRDefault="00765FAB" w:rsidP="001751E3">
      <w:pPr>
        <w:jc w:val="both"/>
        <w:rPr>
          <w:rFonts w:asciiTheme="majorHAnsi" w:hAnsiTheme="majorHAnsi" w:cs="Arial"/>
          <w:color w:val="212529"/>
          <w:sz w:val="22"/>
          <w:szCs w:val="22"/>
        </w:rPr>
      </w:pPr>
      <w:r>
        <w:rPr>
          <w:rFonts w:asciiTheme="majorHAnsi" w:hAnsiTheme="majorHAnsi" w:cs="Arial"/>
          <w:color w:val="212529"/>
          <w:sz w:val="22"/>
          <w:szCs w:val="22"/>
        </w:rPr>
        <w:t>W panelu spróbujemy odpowiedzieć na pytanie j</w:t>
      </w:r>
      <w:r w:rsidRPr="009066C6">
        <w:rPr>
          <w:rFonts w:asciiTheme="majorHAnsi" w:hAnsiTheme="majorHAnsi" w:cs="Arial"/>
          <w:color w:val="212529"/>
          <w:sz w:val="22"/>
          <w:szCs w:val="22"/>
        </w:rPr>
        <w:t xml:space="preserve">akie kwestie </w:t>
      </w:r>
      <w:r>
        <w:rPr>
          <w:rFonts w:asciiTheme="majorHAnsi" w:hAnsiTheme="majorHAnsi" w:cs="Arial"/>
          <w:color w:val="212529"/>
          <w:sz w:val="22"/>
          <w:szCs w:val="22"/>
        </w:rPr>
        <w:t xml:space="preserve">techniczne, ale i </w:t>
      </w:r>
      <w:r w:rsidRPr="009066C6">
        <w:rPr>
          <w:rFonts w:asciiTheme="majorHAnsi" w:hAnsiTheme="majorHAnsi" w:cs="Arial"/>
          <w:color w:val="212529"/>
          <w:sz w:val="22"/>
          <w:szCs w:val="22"/>
        </w:rPr>
        <w:t>etyczne należy wziąć pod uwagę przy integrowaniu sztucznej inteligencji z narzędziami edukacyjnymi i systemami doradztwa zawodowego</w:t>
      </w:r>
      <w:r>
        <w:rPr>
          <w:rFonts w:asciiTheme="majorHAnsi" w:hAnsiTheme="majorHAnsi" w:cs="Arial"/>
          <w:color w:val="212529"/>
          <w:sz w:val="22"/>
          <w:szCs w:val="22"/>
        </w:rPr>
        <w:t>.</w:t>
      </w:r>
    </w:p>
    <w:p w14:paraId="6DFBDCA2" w14:textId="77777777" w:rsidR="00765FAB" w:rsidRDefault="00765FAB" w:rsidP="00765FAB">
      <w:pPr>
        <w:jc w:val="both"/>
        <w:rPr>
          <w:rFonts w:asciiTheme="majorHAnsi" w:hAnsiTheme="majorHAnsi" w:cs="Arial"/>
          <w:color w:val="000000" w:themeColor="text1"/>
          <w:sz w:val="22"/>
          <w:szCs w:val="22"/>
        </w:rPr>
      </w:pPr>
    </w:p>
    <w:p w14:paraId="724C37FF" w14:textId="77777777" w:rsidR="00F4635D" w:rsidRDefault="00765FAB" w:rsidP="00B764B7">
      <w:pPr>
        <w:jc w:val="both"/>
        <w:rPr>
          <w:rFonts w:asciiTheme="majorHAnsi" w:hAnsiTheme="majorHAnsi" w:cs="Arial"/>
          <w:color w:val="212529"/>
          <w:sz w:val="22"/>
          <w:szCs w:val="22"/>
        </w:rPr>
      </w:pPr>
      <w:r w:rsidRPr="00765FAB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Nawigacja w przyszłość. </w:t>
      </w:r>
      <w:r w:rsidRPr="00765FAB">
        <w:rPr>
          <w:rFonts w:asciiTheme="majorHAnsi" w:hAnsiTheme="majorHAnsi" w:cs="Arial"/>
          <w:color w:val="000000" w:themeColor="text1"/>
          <w:sz w:val="22"/>
          <w:szCs w:val="22"/>
        </w:rPr>
        <w:t xml:space="preserve">Jak zauważają Erik </w:t>
      </w:r>
      <w:proofErr w:type="spellStart"/>
      <w:r w:rsidRPr="00765FAB">
        <w:rPr>
          <w:rFonts w:asciiTheme="majorHAnsi" w:hAnsiTheme="majorHAnsi" w:cs="Arial"/>
          <w:color w:val="000000" w:themeColor="text1"/>
          <w:sz w:val="22"/>
          <w:szCs w:val="22"/>
        </w:rPr>
        <w:t>Brynjolfsson</w:t>
      </w:r>
      <w:proofErr w:type="spellEnd"/>
      <w:r w:rsidRPr="00765FAB">
        <w:rPr>
          <w:rFonts w:asciiTheme="majorHAnsi" w:hAnsiTheme="majorHAnsi" w:cs="Arial"/>
          <w:color w:val="000000" w:themeColor="text1"/>
          <w:sz w:val="22"/>
          <w:szCs w:val="22"/>
        </w:rPr>
        <w:t xml:space="preserve"> i Andrew </w:t>
      </w:r>
      <w:proofErr w:type="spellStart"/>
      <w:r w:rsidRPr="00765FAB">
        <w:rPr>
          <w:rFonts w:asciiTheme="majorHAnsi" w:hAnsiTheme="majorHAnsi" w:cs="Arial"/>
          <w:color w:val="000000" w:themeColor="text1"/>
          <w:sz w:val="22"/>
          <w:szCs w:val="22"/>
        </w:rPr>
        <w:t>McAfee</w:t>
      </w:r>
      <w:proofErr w:type="spellEnd"/>
      <w:r w:rsidRPr="00765FAB">
        <w:rPr>
          <w:rFonts w:asciiTheme="majorHAnsi" w:hAnsiTheme="majorHAnsi" w:cs="Arial"/>
          <w:color w:val="000000" w:themeColor="text1"/>
          <w:sz w:val="22"/>
          <w:szCs w:val="22"/>
        </w:rPr>
        <w:t xml:space="preserve"> w swojej książce "Druga era </w:t>
      </w:r>
      <w:r w:rsidRPr="009066C6">
        <w:rPr>
          <w:rFonts w:asciiTheme="majorHAnsi" w:hAnsiTheme="majorHAnsi" w:cs="Arial"/>
          <w:color w:val="212529"/>
          <w:sz w:val="22"/>
          <w:szCs w:val="22"/>
        </w:rPr>
        <w:t xml:space="preserve">maszyn: praca, postęp i dobrobyt w czasach genialnych technologii", wpływ automatyzacji i sztucznej inteligencji na zatrudnienie charakteryzuje się </w:t>
      </w:r>
      <w:proofErr w:type="spellStart"/>
      <w:r w:rsidRPr="009066C6">
        <w:rPr>
          <w:rFonts w:asciiTheme="majorHAnsi" w:hAnsiTheme="majorHAnsi" w:cs="Arial"/>
          <w:color w:val="212529"/>
          <w:sz w:val="22"/>
          <w:szCs w:val="22"/>
        </w:rPr>
        <w:t>zniuansowaną</w:t>
      </w:r>
      <w:proofErr w:type="spellEnd"/>
      <w:r w:rsidRPr="009066C6">
        <w:rPr>
          <w:rFonts w:asciiTheme="majorHAnsi" w:hAnsiTheme="majorHAnsi" w:cs="Arial"/>
          <w:color w:val="212529"/>
          <w:sz w:val="22"/>
          <w:szCs w:val="22"/>
        </w:rPr>
        <w:t xml:space="preserve"> dynamiką. </w:t>
      </w:r>
    </w:p>
    <w:p w14:paraId="710D294B" w14:textId="77777777" w:rsidR="00F4635D" w:rsidRDefault="00F4635D" w:rsidP="00B764B7">
      <w:pPr>
        <w:jc w:val="both"/>
        <w:rPr>
          <w:rFonts w:asciiTheme="majorHAnsi" w:hAnsiTheme="majorHAnsi" w:cs="Arial"/>
          <w:color w:val="212529"/>
          <w:sz w:val="22"/>
          <w:szCs w:val="22"/>
        </w:rPr>
      </w:pPr>
    </w:p>
    <w:p w14:paraId="20F62599" w14:textId="77777777" w:rsidR="00F4635D" w:rsidRDefault="00765FAB" w:rsidP="00B764B7">
      <w:pPr>
        <w:jc w:val="both"/>
        <w:rPr>
          <w:rFonts w:asciiTheme="majorHAnsi" w:hAnsiTheme="majorHAnsi" w:cs="Arial"/>
          <w:color w:val="212529"/>
          <w:sz w:val="22"/>
          <w:szCs w:val="22"/>
        </w:rPr>
      </w:pPr>
      <w:r w:rsidRPr="009066C6">
        <w:rPr>
          <w:rFonts w:asciiTheme="majorHAnsi" w:hAnsiTheme="majorHAnsi" w:cs="Arial"/>
          <w:color w:val="212529"/>
          <w:sz w:val="22"/>
          <w:szCs w:val="22"/>
        </w:rPr>
        <w:t xml:space="preserve">Zrozumienie tych procesów stanowi istotne wyzwanie dla nauczycieli, decydentów i liderów branż, potrzebę edukacji i dostosowania polityk do zmieniającego się krajobrazu pracy. Inicjatywy legislacyjne, takie jak </w:t>
      </w:r>
      <w:proofErr w:type="spellStart"/>
      <w:r w:rsidRPr="009066C6">
        <w:rPr>
          <w:rFonts w:asciiTheme="majorHAnsi" w:hAnsiTheme="majorHAnsi" w:cs="Arial"/>
          <w:color w:val="212529"/>
          <w:sz w:val="22"/>
          <w:szCs w:val="22"/>
        </w:rPr>
        <w:t>European</w:t>
      </w:r>
      <w:proofErr w:type="spellEnd"/>
      <w:r w:rsidRPr="009066C6">
        <w:rPr>
          <w:rFonts w:asciiTheme="majorHAnsi" w:hAnsiTheme="majorHAnsi" w:cs="Arial"/>
          <w:color w:val="212529"/>
          <w:sz w:val="22"/>
          <w:szCs w:val="22"/>
        </w:rPr>
        <w:t xml:space="preserve"> </w:t>
      </w:r>
      <w:proofErr w:type="spellStart"/>
      <w:r w:rsidRPr="009066C6">
        <w:rPr>
          <w:rFonts w:asciiTheme="majorHAnsi" w:hAnsiTheme="majorHAnsi" w:cs="Arial"/>
          <w:color w:val="212529"/>
          <w:sz w:val="22"/>
          <w:szCs w:val="22"/>
        </w:rPr>
        <w:t>Skills</w:t>
      </w:r>
      <w:proofErr w:type="spellEnd"/>
      <w:r w:rsidRPr="009066C6">
        <w:rPr>
          <w:rFonts w:asciiTheme="majorHAnsi" w:hAnsiTheme="majorHAnsi" w:cs="Arial"/>
          <w:color w:val="212529"/>
          <w:sz w:val="22"/>
          <w:szCs w:val="22"/>
        </w:rPr>
        <w:t xml:space="preserve"> Agenda oraz Digital </w:t>
      </w:r>
      <w:proofErr w:type="spellStart"/>
      <w:r w:rsidRPr="009066C6">
        <w:rPr>
          <w:rFonts w:asciiTheme="majorHAnsi" w:hAnsiTheme="majorHAnsi" w:cs="Arial"/>
          <w:color w:val="212529"/>
          <w:sz w:val="22"/>
          <w:szCs w:val="22"/>
        </w:rPr>
        <w:t>Education</w:t>
      </w:r>
      <w:proofErr w:type="spellEnd"/>
      <w:r w:rsidRPr="009066C6">
        <w:rPr>
          <w:rFonts w:asciiTheme="majorHAnsi" w:hAnsiTheme="majorHAnsi" w:cs="Arial"/>
          <w:color w:val="212529"/>
          <w:sz w:val="22"/>
          <w:szCs w:val="22"/>
        </w:rPr>
        <w:t xml:space="preserve"> Action Plan, stanowią fundamentalne tło, podkreślając wspólne wysiłki wymagane do dostosowania edukacji do zmieniających się wymagań pracodawców. Niezbędne są międzysektorowe inicjatywy do wypełnienia luki między nauką szkolną i akademicką a praktycznymi umiejętnościami kluczowymi dla kariery opartej na sztucznej inteligencji.</w:t>
      </w:r>
      <w:r w:rsidR="00B764B7" w:rsidRPr="00B764B7">
        <w:rPr>
          <w:rFonts w:asciiTheme="majorHAnsi" w:hAnsiTheme="majorHAnsi" w:cs="Arial"/>
          <w:color w:val="212529"/>
          <w:sz w:val="22"/>
          <w:szCs w:val="22"/>
        </w:rPr>
        <w:t xml:space="preserve"> </w:t>
      </w:r>
    </w:p>
    <w:p w14:paraId="1E0D2218" w14:textId="77777777" w:rsidR="00F4635D" w:rsidRDefault="00F4635D" w:rsidP="00B764B7">
      <w:pPr>
        <w:jc w:val="both"/>
        <w:rPr>
          <w:rFonts w:asciiTheme="majorHAnsi" w:hAnsiTheme="majorHAnsi" w:cs="Arial"/>
          <w:color w:val="212529"/>
          <w:sz w:val="22"/>
          <w:szCs w:val="22"/>
        </w:rPr>
      </w:pPr>
    </w:p>
    <w:p w14:paraId="78E1BF71" w14:textId="77777777" w:rsidR="00B764B7" w:rsidRPr="009066C6" w:rsidRDefault="00B764B7" w:rsidP="00B764B7">
      <w:pP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9066C6">
        <w:rPr>
          <w:rFonts w:asciiTheme="majorHAnsi" w:hAnsiTheme="majorHAnsi" w:cs="Arial"/>
          <w:color w:val="212529"/>
          <w:sz w:val="22"/>
          <w:szCs w:val="22"/>
        </w:rPr>
        <w:t xml:space="preserve">Dyskusja panelowa ma na celu zbadanie wieloaspektowego wpływu sztucznej inteligencji na rynek pracy, z naciskiem na wspólne rozwiązania obejmujące instytucje edukacyjne, decydentów, sektor prywatny i firmy technologiczne. </w:t>
      </w:r>
      <w:r>
        <w:rPr>
          <w:rFonts w:asciiTheme="majorHAnsi" w:hAnsiTheme="majorHAnsi" w:cs="Arial"/>
          <w:color w:val="212529"/>
          <w:sz w:val="22"/>
          <w:szCs w:val="22"/>
        </w:rPr>
        <w:t>Odpowiemy na p</w:t>
      </w:r>
      <w:r w:rsidRPr="009066C6">
        <w:rPr>
          <w:rFonts w:asciiTheme="majorHAnsi" w:hAnsiTheme="majorHAnsi" w:cs="Arial"/>
          <w:color w:val="212529"/>
          <w:sz w:val="22"/>
          <w:szCs w:val="22"/>
        </w:rPr>
        <w:t>ytania dotyczą</w:t>
      </w:r>
      <w:r>
        <w:rPr>
          <w:rFonts w:asciiTheme="majorHAnsi" w:hAnsiTheme="majorHAnsi" w:cs="Arial"/>
          <w:color w:val="212529"/>
          <w:sz w:val="22"/>
          <w:szCs w:val="22"/>
        </w:rPr>
        <w:t>ce</w:t>
      </w:r>
      <w:r w:rsidRPr="009066C6">
        <w:rPr>
          <w:rFonts w:asciiTheme="majorHAnsi" w:hAnsiTheme="majorHAnsi" w:cs="Arial"/>
          <w:color w:val="212529"/>
          <w:sz w:val="22"/>
          <w:szCs w:val="22"/>
        </w:rPr>
        <w:t xml:space="preserve"> kluczowych aspektów, takich jak dostosowanie umiejętności, szanse na zatrudnienie, kwestie etyczne i rola nowych technologii w </w:t>
      </w:r>
      <w:r>
        <w:rPr>
          <w:rFonts w:asciiTheme="majorHAnsi" w:hAnsiTheme="majorHAnsi" w:cs="Arial"/>
          <w:color w:val="212529"/>
          <w:sz w:val="22"/>
          <w:szCs w:val="22"/>
        </w:rPr>
        <w:t xml:space="preserve">dynamicznie zmieniających się </w:t>
      </w:r>
      <w:r w:rsidR="002002DE">
        <w:rPr>
          <w:rFonts w:asciiTheme="majorHAnsi" w:hAnsiTheme="majorHAnsi" w:cs="Arial"/>
          <w:color w:val="212529"/>
          <w:sz w:val="22"/>
          <w:szCs w:val="22"/>
        </w:rPr>
        <w:t>zawodów</w:t>
      </w:r>
      <w:r w:rsidRPr="009066C6">
        <w:rPr>
          <w:rFonts w:asciiTheme="majorHAnsi" w:hAnsiTheme="majorHAnsi" w:cs="Arial"/>
          <w:color w:val="212529"/>
          <w:sz w:val="22"/>
          <w:szCs w:val="22"/>
        </w:rPr>
        <w:t>.</w:t>
      </w:r>
    </w:p>
    <w:p w14:paraId="077A5242" w14:textId="77777777" w:rsidR="00765FAB" w:rsidRPr="009066C6" w:rsidRDefault="00765FAB" w:rsidP="00765FAB">
      <w:pPr>
        <w:jc w:val="both"/>
        <w:rPr>
          <w:rFonts w:asciiTheme="majorHAnsi" w:hAnsiTheme="majorHAnsi" w:cs="Arial"/>
          <w:color w:val="212529"/>
          <w:sz w:val="22"/>
          <w:szCs w:val="22"/>
        </w:rPr>
      </w:pPr>
    </w:p>
    <w:p w14:paraId="7AB2595B" w14:textId="77777777" w:rsidR="00765FAB" w:rsidRDefault="00765FAB" w:rsidP="001751E3">
      <w:pPr>
        <w:jc w:val="both"/>
        <w:rPr>
          <w:rFonts w:asciiTheme="majorHAnsi" w:hAnsiTheme="majorHAnsi" w:cs="Arial"/>
          <w:color w:val="212529"/>
          <w:sz w:val="22"/>
          <w:szCs w:val="22"/>
        </w:rPr>
      </w:pPr>
    </w:p>
    <w:p w14:paraId="271AFEC8" w14:textId="77777777" w:rsidR="00A0432F" w:rsidRPr="009066C6" w:rsidRDefault="00765FAB" w:rsidP="00A0432F">
      <w:pPr>
        <w:jc w:val="both"/>
        <w:rPr>
          <w:rFonts w:asciiTheme="majorHAnsi" w:hAnsiTheme="majorHAnsi" w:cs="Arial"/>
          <w:color w:val="212529"/>
          <w:sz w:val="22"/>
          <w:szCs w:val="22"/>
        </w:rPr>
      </w:pPr>
      <w:r w:rsidRPr="00765FAB">
        <w:rPr>
          <w:rFonts w:asciiTheme="majorHAnsi" w:hAnsiTheme="majorHAnsi" w:cs="Arial"/>
          <w:color w:val="212529"/>
          <w:sz w:val="22"/>
          <w:szCs w:val="22"/>
        </w:rPr>
        <w:lastRenderedPageBreak/>
        <w:t>Wzorując się na</w:t>
      </w:r>
      <w:r w:rsidR="001751E3" w:rsidRPr="00765FAB">
        <w:rPr>
          <w:rFonts w:asciiTheme="majorHAnsi" w:hAnsiTheme="majorHAnsi" w:cs="Arial"/>
          <w:color w:val="212529"/>
          <w:sz w:val="22"/>
          <w:szCs w:val="22"/>
        </w:rPr>
        <w:t xml:space="preserve"> </w:t>
      </w:r>
      <w:proofErr w:type="spellStart"/>
      <w:r w:rsidR="001751E3" w:rsidRPr="00765FAB">
        <w:rPr>
          <w:rFonts w:asciiTheme="majorHAnsi" w:hAnsiTheme="majorHAnsi" w:cs="Arial"/>
          <w:color w:val="212529"/>
          <w:sz w:val="22"/>
          <w:szCs w:val="22"/>
        </w:rPr>
        <w:t>European</w:t>
      </w:r>
      <w:proofErr w:type="spellEnd"/>
      <w:r w:rsidR="001751E3" w:rsidRPr="00765FAB">
        <w:rPr>
          <w:rFonts w:asciiTheme="majorHAnsi" w:hAnsiTheme="majorHAnsi" w:cs="Arial"/>
          <w:color w:val="212529"/>
          <w:sz w:val="22"/>
          <w:szCs w:val="22"/>
        </w:rPr>
        <w:t xml:space="preserve"> Digital </w:t>
      </w:r>
      <w:proofErr w:type="spellStart"/>
      <w:r w:rsidR="001751E3" w:rsidRPr="00765FAB">
        <w:rPr>
          <w:rFonts w:asciiTheme="majorHAnsi" w:hAnsiTheme="majorHAnsi" w:cs="Arial"/>
          <w:color w:val="212529"/>
          <w:sz w:val="22"/>
          <w:szCs w:val="22"/>
        </w:rPr>
        <w:t>Education</w:t>
      </w:r>
      <w:proofErr w:type="spellEnd"/>
      <w:r w:rsidR="001751E3" w:rsidRPr="00765FAB">
        <w:rPr>
          <w:rFonts w:asciiTheme="majorHAnsi" w:hAnsiTheme="majorHAnsi" w:cs="Arial"/>
          <w:color w:val="212529"/>
          <w:sz w:val="22"/>
          <w:szCs w:val="22"/>
        </w:rPr>
        <w:t xml:space="preserve"> Hub</w:t>
      </w:r>
      <w:r>
        <w:rPr>
          <w:rFonts w:asciiTheme="majorHAnsi" w:hAnsiTheme="majorHAnsi" w:cs="Arial"/>
          <w:color w:val="212529"/>
          <w:sz w:val="22"/>
          <w:szCs w:val="22"/>
        </w:rPr>
        <w:t>,</w:t>
      </w:r>
      <w:r w:rsidRPr="00765FAB">
        <w:rPr>
          <w:rFonts w:asciiTheme="majorHAnsi" w:hAnsiTheme="majorHAnsi" w:cs="Arial"/>
          <w:color w:val="212529"/>
          <w:sz w:val="22"/>
          <w:szCs w:val="22"/>
        </w:rPr>
        <w:t xml:space="preserve"> </w:t>
      </w:r>
      <w:r w:rsidRPr="00765FAB">
        <w:rPr>
          <w:rFonts w:asciiTheme="majorHAnsi" w:hAnsiTheme="majorHAnsi" w:cs="Arial"/>
          <w:b/>
          <w:bCs/>
          <w:color w:val="31849B" w:themeColor="accent5" w:themeShade="BF"/>
          <w:sz w:val="22"/>
          <w:szCs w:val="22"/>
        </w:rPr>
        <w:t>NEF Kraków</w:t>
      </w:r>
      <w:r w:rsidRPr="00765FAB">
        <w:rPr>
          <w:rFonts w:asciiTheme="majorHAnsi" w:hAnsiTheme="majorHAnsi" w:cs="Arial"/>
          <w:color w:val="31849B" w:themeColor="accent5" w:themeShade="BF"/>
          <w:sz w:val="22"/>
          <w:szCs w:val="22"/>
        </w:rPr>
        <w:t xml:space="preserve"> </w:t>
      </w:r>
      <w:r w:rsidR="001751E3" w:rsidRPr="009066C6">
        <w:rPr>
          <w:rFonts w:asciiTheme="majorHAnsi" w:hAnsiTheme="majorHAnsi" w:cs="Arial"/>
          <w:color w:val="212529"/>
          <w:sz w:val="22"/>
          <w:szCs w:val="22"/>
        </w:rPr>
        <w:t xml:space="preserve">promuje współpracę międzysektorową, identyfikuje i dzieli się dobrymi praktykami, a także wspiera sektor edukacji </w:t>
      </w:r>
      <w:r>
        <w:rPr>
          <w:rFonts w:asciiTheme="majorHAnsi" w:hAnsiTheme="majorHAnsi" w:cs="Arial"/>
          <w:color w:val="212529"/>
          <w:sz w:val="22"/>
          <w:szCs w:val="22"/>
        </w:rPr>
        <w:t>ułatwiając dostęp do</w:t>
      </w:r>
      <w:r w:rsidR="001751E3" w:rsidRPr="009066C6">
        <w:rPr>
          <w:rFonts w:asciiTheme="majorHAnsi" w:hAnsiTheme="majorHAnsi" w:cs="Arial"/>
          <w:color w:val="212529"/>
          <w:sz w:val="22"/>
          <w:szCs w:val="22"/>
        </w:rPr>
        <w:t xml:space="preserve"> narzędzi, ram, wytycznych, wiedzy technicznej i badań w dziedzinie edukacji cyfrowej. </w:t>
      </w:r>
      <w:r w:rsidR="00F76D0C">
        <w:rPr>
          <w:rFonts w:asciiTheme="majorHAnsi" w:hAnsiTheme="majorHAnsi" w:cs="Arial"/>
          <w:color w:val="212529"/>
          <w:sz w:val="22"/>
          <w:szCs w:val="22"/>
        </w:rPr>
        <w:t xml:space="preserve">W ramach </w:t>
      </w:r>
      <w:r w:rsidR="00F76D0C" w:rsidRPr="006A05EE">
        <w:rPr>
          <w:rFonts w:ascii="Calibri" w:eastAsia="Calibri" w:hAnsi="Calibri" w:cs="Calibri"/>
          <w:sz w:val="22"/>
          <w:szCs w:val="22"/>
        </w:rPr>
        <w:t>Rok</w:t>
      </w:r>
      <w:r w:rsidR="00F76D0C">
        <w:rPr>
          <w:rFonts w:ascii="Calibri" w:eastAsia="Calibri" w:hAnsi="Calibri" w:cs="Calibri"/>
          <w:sz w:val="22"/>
          <w:szCs w:val="22"/>
        </w:rPr>
        <w:t>u</w:t>
      </w:r>
      <w:r w:rsidR="00F76D0C" w:rsidRPr="006A05EE">
        <w:rPr>
          <w:rFonts w:ascii="Calibri" w:eastAsia="Calibri" w:hAnsi="Calibri" w:cs="Calibri"/>
          <w:sz w:val="22"/>
          <w:szCs w:val="22"/>
        </w:rPr>
        <w:t xml:space="preserve"> Edukacji Ekonomicznej</w:t>
      </w:r>
      <w:r w:rsidR="00F76D0C">
        <w:rPr>
          <w:rFonts w:ascii="Calibri" w:eastAsia="Calibri" w:hAnsi="Calibri" w:cs="Calibri"/>
          <w:sz w:val="22"/>
          <w:szCs w:val="22"/>
        </w:rPr>
        <w:t>,</w:t>
      </w:r>
      <w:r w:rsidR="00F76D0C">
        <w:rPr>
          <w:rFonts w:asciiTheme="majorHAnsi" w:hAnsiTheme="majorHAnsi" w:cs="Arial"/>
          <w:color w:val="212529"/>
          <w:sz w:val="22"/>
          <w:szCs w:val="22"/>
        </w:rPr>
        <w:t xml:space="preserve"> w</w:t>
      </w:r>
      <w:r w:rsidR="00B764B7">
        <w:rPr>
          <w:rFonts w:asciiTheme="majorHAnsi" w:hAnsiTheme="majorHAnsi" w:cs="Arial"/>
          <w:color w:val="212529"/>
          <w:sz w:val="22"/>
          <w:szCs w:val="22"/>
        </w:rPr>
        <w:t xml:space="preserve">ydarzenie </w:t>
      </w:r>
      <w:r w:rsidR="00A0432F" w:rsidRPr="009066C6">
        <w:rPr>
          <w:rFonts w:asciiTheme="majorHAnsi" w:hAnsiTheme="majorHAnsi" w:cs="Arial"/>
          <w:color w:val="212529"/>
          <w:sz w:val="22"/>
          <w:szCs w:val="22"/>
        </w:rPr>
        <w:t xml:space="preserve">pozwoli na </w:t>
      </w:r>
      <w:r w:rsidR="00CD1719" w:rsidRPr="009066C6">
        <w:rPr>
          <w:rFonts w:asciiTheme="majorHAnsi" w:hAnsiTheme="majorHAnsi" w:cs="Arial"/>
          <w:color w:val="212529"/>
          <w:sz w:val="22"/>
          <w:szCs w:val="22"/>
        </w:rPr>
        <w:t>zwięzł</w:t>
      </w:r>
      <w:r w:rsidR="00A0432F" w:rsidRPr="009066C6">
        <w:rPr>
          <w:rFonts w:asciiTheme="majorHAnsi" w:hAnsiTheme="majorHAnsi" w:cs="Arial"/>
          <w:color w:val="212529"/>
          <w:sz w:val="22"/>
          <w:szCs w:val="22"/>
        </w:rPr>
        <w:t>ą</w:t>
      </w:r>
      <w:r w:rsidR="00CD1719" w:rsidRPr="009066C6">
        <w:rPr>
          <w:rFonts w:asciiTheme="majorHAnsi" w:hAnsiTheme="majorHAnsi" w:cs="Arial"/>
          <w:color w:val="212529"/>
          <w:sz w:val="22"/>
          <w:szCs w:val="22"/>
        </w:rPr>
        <w:t>, ale kompleksow</w:t>
      </w:r>
      <w:r w:rsidR="00F4635D">
        <w:rPr>
          <w:rFonts w:asciiTheme="majorHAnsi" w:hAnsiTheme="majorHAnsi" w:cs="Arial"/>
          <w:color w:val="212529"/>
          <w:sz w:val="22"/>
          <w:szCs w:val="22"/>
        </w:rPr>
        <w:t>ą</w:t>
      </w:r>
      <w:r w:rsidR="00CD1719" w:rsidRPr="009066C6">
        <w:rPr>
          <w:rFonts w:asciiTheme="majorHAnsi" w:hAnsiTheme="majorHAnsi" w:cs="Arial"/>
          <w:color w:val="212529"/>
          <w:sz w:val="22"/>
          <w:szCs w:val="22"/>
        </w:rPr>
        <w:t xml:space="preserve"> eksploracj</w:t>
      </w:r>
      <w:r w:rsidR="00A0432F" w:rsidRPr="009066C6">
        <w:rPr>
          <w:rFonts w:asciiTheme="majorHAnsi" w:hAnsiTheme="majorHAnsi" w:cs="Arial"/>
          <w:color w:val="212529"/>
          <w:sz w:val="22"/>
          <w:szCs w:val="22"/>
        </w:rPr>
        <w:t>ę</w:t>
      </w:r>
      <w:r w:rsidR="00CD1719" w:rsidRPr="009066C6">
        <w:rPr>
          <w:rFonts w:asciiTheme="majorHAnsi" w:hAnsiTheme="majorHAnsi" w:cs="Arial"/>
          <w:color w:val="212529"/>
          <w:sz w:val="22"/>
          <w:szCs w:val="22"/>
        </w:rPr>
        <w:t xml:space="preserve"> </w:t>
      </w:r>
      <w:r w:rsidR="00B764B7">
        <w:rPr>
          <w:rFonts w:asciiTheme="majorHAnsi" w:hAnsiTheme="majorHAnsi" w:cs="Arial"/>
          <w:color w:val="212529"/>
          <w:sz w:val="22"/>
          <w:szCs w:val="22"/>
        </w:rPr>
        <w:t xml:space="preserve">najnowszych trendów, </w:t>
      </w:r>
      <w:r w:rsidR="00CD1719" w:rsidRPr="009066C6">
        <w:rPr>
          <w:rFonts w:asciiTheme="majorHAnsi" w:hAnsiTheme="majorHAnsi" w:cs="Arial"/>
          <w:color w:val="212529"/>
          <w:sz w:val="22"/>
          <w:szCs w:val="22"/>
        </w:rPr>
        <w:t>ma</w:t>
      </w:r>
      <w:r w:rsidR="00A0432F" w:rsidRPr="009066C6">
        <w:rPr>
          <w:rFonts w:asciiTheme="majorHAnsi" w:hAnsiTheme="majorHAnsi" w:cs="Arial"/>
          <w:color w:val="212529"/>
          <w:sz w:val="22"/>
          <w:szCs w:val="22"/>
        </w:rPr>
        <w:t>jąc</w:t>
      </w:r>
      <w:r w:rsidR="00CD1719" w:rsidRPr="009066C6">
        <w:rPr>
          <w:rFonts w:asciiTheme="majorHAnsi" w:hAnsiTheme="majorHAnsi" w:cs="Arial"/>
          <w:color w:val="212529"/>
          <w:sz w:val="22"/>
          <w:szCs w:val="22"/>
        </w:rPr>
        <w:t xml:space="preserve"> na celu zaoferowanie praktycznych spostrzeżeń dotyczących nawigacji w przyszłości edukacji i kariery w erze sztucznej inteligencji.</w:t>
      </w:r>
      <w:r w:rsidR="00A0432F" w:rsidRPr="009066C6">
        <w:rPr>
          <w:rFonts w:asciiTheme="majorHAnsi" w:hAnsiTheme="majorHAnsi" w:cs="Arial"/>
          <w:color w:val="212529"/>
          <w:sz w:val="22"/>
          <w:szCs w:val="22"/>
        </w:rPr>
        <w:t xml:space="preserve"> </w:t>
      </w:r>
    </w:p>
    <w:p w14:paraId="51AD08C2" w14:textId="77777777" w:rsidR="003B3C8C" w:rsidRDefault="003B3C8C" w:rsidP="00EB6103">
      <w:pPr>
        <w:jc w:val="both"/>
        <w:rPr>
          <w:rFonts w:asciiTheme="majorHAnsi" w:hAnsiTheme="majorHAnsi" w:cstheme="majorHAnsi"/>
          <w:b/>
          <w:color w:val="50A3AC"/>
          <w:sz w:val="22"/>
          <w:szCs w:val="22"/>
        </w:rPr>
      </w:pPr>
    </w:p>
    <w:p w14:paraId="7635ECF7" w14:textId="77777777" w:rsidR="00F76D0C" w:rsidRPr="009066C6" w:rsidRDefault="00F76D0C" w:rsidP="00EB6103">
      <w:pPr>
        <w:jc w:val="both"/>
        <w:rPr>
          <w:rFonts w:asciiTheme="majorHAnsi" w:hAnsiTheme="majorHAnsi" w:cstheme="majorHAnsi"/>
          <w:b/>
          <w:color w:val="50A3AC"/>
          <w:sz w:val="22"/>
          <w:szCs w:val="22"/>
        </w:rPr>
      </w:pPr>
    </w:p>
    <w:p w14:paraId="0DD0AE8E" w14:textId="77777777" w:rsidR="009066C6" w:rsidRDefault="008C72B2" w:rsidP="009066C6">
      <w:pPr>
        <w:tabs>
          <w:tab w:val="left" w:pos="1418"/>
        </w:tabs>
        <w:jc w:val="both"/>
        <w:rPr>
          <w:rFonts w:asciiTheme="majorHAnsi" w:hAnsiTheme="majorHAnsi" w:cstheme="majorHAnsi"/>
          <w:b/>
          <w:i/>
          <w:iCs/>
          <w:color w:val="E36C0A" w:themeColor="accent6" w:themeShade="BF"/>
          <w:sz w:val="22"/>
          <w:szCs w:val="22"/>
        </w:rPr>
      </w:pPr>
      <w:r>
        <w:rPr>
          <w:rFonts w:asciiTheme="majorHAnsi" w:hAnsiTheme="majorHAnsi" w:cstheme="majorHAnsi"/>
          <w:b/>
          <w:i/>
          <w:iCs/>
          <w:color w:val="E36C0A" w:themeColor="accent6" w:themeShade="BF"/>
          <w:sz w:val="22"/>
          <w:szCs w:val="22"/>
        </w:rPr>
        <w:t xml:space="preserve">13 </w:t>
      </w:r>
      <w:r w:rsidR="009066C6" w:rsidRPr="009066C6">
        <w:rPr>
          <w:rFonts w:asciiTheme="majorHAnsi" w:hAnsiTheme="majorHAnsi" w:cstheme="majorHAnsi"/>
          <w:b/>
          <w:i/>
          <w:iCs/>
          <w:color w:val="E36C0A" w:themeColor="accent6" w:themeShade="BF"/>
          <w:sz w:val="22"/>
          <w:szCs w:val="22"/>
        </w:rPr>
        <w:t>marca 2024</w:t>
      </w:r>
    </w:p>
    <w:p w14:paraId="19C52394" w14:textId="77777777" w:rsidR="00CD35B1" w:rsidRPr="00D936AA" w:rsidRDefault="00CD35B1" w:rsidP="00F76D0C">
      <w:pPr>
        <w:pStyle w:val="Akapitzlist"/>
        <w:numPr>
          <w:ilvl w:val="0"/>
          <w:numId w:val="43"/>
        </w:numPr>
        <w:tabs>
          <w:tab w:val="left" w:pos="1418"/>
        </w:tabs>
        <w:ind w:left="426"/>
        <w:jc w:val="both"/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</w:pPr>
      <w:r w:rsidRPr="00D936AA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>zwiedzanie wystawy w Krakowskim Salonie Ekonomicznym NBP</w:t>
      </w:r>
      <w:r w:rsidR="00C3132F" w:rsidRPr="00D936AA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 (ul. Basztowa 20)</w:t>
      </w:r>
    </w:p>
    <w:p w14:paraId="3AF29BC3" w14:textId="77777777" w:rsidR="00CD35B1" w:rsidRPr="00D936AA" w:rsidRDefault="00C3132F" w:rsidP="00F76D0C">
      <w:pPr>
        <w:pStyle w:val="Akapitzlist"/>
        <w:numPr>
          <w:ilvl w:val="0"/>
          <w:numId w:val="43"/>
        </w:numPr>
        <w:tabs>
          <w:tab w:val="left" w:pos="1418"/>
        </w:tabs>
        <w:ind w:left="426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D936AA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warsztaty </w:t>
      </w:r>
      <w:r w:rsidR="00CD35B1" w:rsidRPr="00D936AA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dla </w:t>
      </w:r>
      <w:r w:rsidRPr="00D936AA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>k</w:t>
      </w:r>
      <w:r w:rsidR="00CD35B1" w:rsidRPr="00D936AA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>rakowskich nauczycieli</w:t>
      </w:r>
      <w:r w:rsidRPr="00D936AA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 w Klastrze Innowacji Społeczno-Gospodarczych Zabłocie 20.</w:t>
      </w:r>
      <w:r w:rsidR="00975544" w:rsidRPr="00D936AA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>22</w:t>
      </w:r>
      <w:r w:rsidRPr="00D936AA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 (ul. Zabłocie 20, budynek „A”)</w:t>
      </w:r>
      <w:r w:rsidR="00E91042" w:rsidRPr="00D936AA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 wraz z prezentacją Klastra Innowacji oraz Centrum Wielokulturowego w Krakowie</w:t>
      </w:r>
    </w:p>
    <w:p w14:paraId="084E6E1F" w14:textId="77777777" w:rsidR="009066C6" w:rsidRPr="00D936AA" w:rsidRDefault="00C3132F" w:rsidP="00F76D0C">
      <w:pPr>
        <w:pStyle w:val="Akapitzlist"/>
        <w:numPr>
          <w:ilvl w:val="0"/>
          <w:numId w:val="43"/>
        </w:numPr>
        <w:tabs>
          <w:tab w:val="left" w:pos="1418"/>
        </w:tabs>
        <w:ind w:left="426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D936A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kolacja </w:t>
      </w:r>
      <w:r w:rsidR="009066C6" w:rsidRPr="00D936A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dla </w:t>
      </w:r>
      <w:proofErr w:type="spellStart"/>
      <w:r w:rsidR="009066C6" w:rsidRPr="00D936AA">
        <w:rPr>
          <w:rFonts w:asciiTheme="majorHAnsi" w:hAnsiTheme="majorHAnsi" w:cstheme="majorHAnsi"/>
          <w:color w:val="000000" w:themeColor="text1"/>
          <w:sz w:val="22"/>
          <w:szCs w:val="22"/>
        </w:rPr>
        <w:t>panelistów</w:t>
      </w:r>
      <w:proofErr w:type="spellEnd"/>
      <w:r w:rsidR="009066C6" w:rsidRPr="00D936AA">
        <w:rPr>
          <w:rFonts w:asciiTheme="majorHAnsi" w:hAnsiTheme="majorHAnsi" w:cstheme="majorHAnsi"/>
          <w:color w:val="000000" w:themeColor="text1"/>
          <w:sz w:val="22"/>
          <w:szCs w:val="22"/>
        </w:rPr>
        <w:t>, gości VIP i organizatorów</w:t>
      </w:r>
    </w:p>
    <w:p w14:paraId="43E34C6A" w14:textId="77777777" w:rsidR="00826E28" w:rsidRPr="00D936AA" w:rsidRDefault="00826E28" w:rsidP="00EB6103">
      <w:pPr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01F75E58" w14:textId="77777777" w:rsidR="002002DE" w:rsidRDefault="002002DE" w:rsidP="00EB6103">
      <w:pPr>
        <w:jc w:val="both"/>
        <w:rPr>
          <w:rFonts w:asciiTheme="majorHAnsi" w:hAnsiTheme="majorHAnsi" w:cstheme="majorHAnsi"/>
          <w:b/>
          <w:color w:val="50A3AC"/>
          <w:sz w:val="22"/>
          <w:szCs w:val="22"/>
        </w:rPr>
      </w:pPr>
    </w:p>
    <w:p w14:paraId="09EB15A9" w14:textId="77777777" w:rsidR="00475995" w:rsidRPr="009066C6" w:rsidRDefault="008C72B2" w:rsidP="00EB6103">
      <w:pPr>
        <w:tabs>
          <w:tab w:val="left" w:pos="1418"/>
        </w:tabs>
        <w:jc w:val="both"/>
        <w:rPr>
          <w:rFonts w:asciiTheme="majorHAnsi" w:hAnsiTheme="majorHAnsi" w:cstheme="majorHAnsi"/>
          <w:b/>
          <w:i/>
          <w:iCs/>
          <w:color w:val="E36C0A" w:themeColor="accent6" w:themeShade="BF"/>
          <w:sz w:val="22"/>
          <w:szCs w:val="22"/>
        </w:rPr>
      </w:pPr>
      <w:r>
        <w:rPr>
          <w:rFonts w:asciiTheme="majorHAnsi" w:hAnsiTheme="majorHAnsi" w:cstheme="majorHAnsi"/>
          <w:b/>
          <w:i/>
          <w:iCs/>
          <w:color w:val="E36C0A" w:themeColor="accent6" w:themeShade="BF"/>
          <w:sz w:val="22"/>
          <w:szCs w:val="22"/>
        </w:rPr>
        <w:t>14</w:t>
      </w:r>
      <w:r w:rsidRPr="009066C6">
        <w:rPr>
          <w:rFonts w:asciiTheme="majorHAnsi" w:hAnsiTheme="majorHAnsi" w:cstheme="majorHAnsi"/>
          <w:b/>
          <w:i/>
          <w:iCs/>
          <w:color w:val="E36C0A" w:themeColor="accent6" w:themeShade="BF"/>
          <w:sz w:val="22"/>
          <w:szCs w:val="22"/>
        </w:rPr>
        <w:t xml:space="preserve"> </w:t>
      </w:r>
      <w:r w:rsidR="002754BF" w:rsidRPr="009066C6">
        <w:rPr>
          <w:rFonts w:asciiTheme="majorHAnsi" w:hAnsiTheme="majorHAnsi" w:cstheme="majorHAnsi"/>
          <w:b/>
          <w:i/>
          <w:iCs/>
          <w:color w:val="E36C0A" w:themeColor="accent6" w:themeShade="BF"/>
          <w:sz w:val="22"/>
          <w:szCs w:val="22"/>
        </w:rPr>
        <w:t>marca 2024</w:t>
      </w:r>
    </w:p>
    <w:p w14:paraId="1AAAB703" w14:textId="77777777" w:rsidR="004624D7" w:rsidRDefault="004624D7" w:rsidP="00EB6103">
      <w:pPr>
        <w:tabs>
          <w:tab w:val="left" w:pos="1418"/>
        </w:tabs>
        <w:jc w:val="both"/>
        <w:rPr>
          <w:rFonts w:asciiTheme="majorHAnsi" w:hAnsiTheme="majorHAnsi" w:cstheme="majorHAnsi"/>
          <w:b/>
          <w:i/>
          <w:iCs/>
          <w:color w:val="E36C0A" w:themeColor="accent6" w:themeShade="BF"/>
          <w:sz w:val="22"/>
          <w:szCs w:val="22"/>
        </w:rPr>
      </w:pPr>
    </w:p>
    <w:p w14:paraId="223BA48E" w14:textId="77777777" w:rsidR="002754BF" w:rsidRDefault="002754BF" w:rsidP="00EB6103">
      <w:pPr>
        <w:tabs>
          <w:tab w:val="left" w:pos="1418"/>
        </w:tabs>
        <w:jc w:val="both"/>
        <w:rPr>
          <w:rFonts w:asciiTheme="majorHAnsi" w:hAnsiTheme="majorHAnsi" w:cstheme="majorHAnsi"/>
          <w:b/>
          <w:i/>
          <w:iCs/>
          <w:color w:val="E36C0A" w:themeColor="accent6" w:themeShade="BF"/>
          <w:sz w:val="22"/>
          <w:szCs w:val="22"/>
        </w:rPr>
      </w:pPr>
      <w:r w:rsidRPr="009066C6">
        <w:rPr>
          <w:rFonts w:asciiTheme="majorHAnsi" w:hAnsiTheme="majorHAnsi" w:cstheme="majorHAnsi"/>
          <w:b/>
          <w:i/>
          <w:iCs/>
          <w:color w:val="E36C0A" w:themeColor="accent6" w:themeShade="BF"/>
          <w:sz w:val="22"/>
          <w:szCs w:val="22"/>
        </w:rPr>
        <w:t xml:space="preserve">Sala </w:t>
      </w:r>
      <w:r w:rsidR="008C72B2">
        <w:rPr>
          <w:rFonts w:asciiTheme="majorHAnsi" w:hAnsiTheme="majorHAnsi" w:cstheme="majorHAnsi"/>
          <w:b/>
          <w:i/>
          <w:iCs/>
          <w:color w:val="E36C0A" w:themeColor="accent6" w:themeShade="BF"/>
          <w:sz w:val="22"/>
          <w:szCs w:val="22"/>
        </w:rPr>
        <w:t>Obrad Rady Miasta Krakowa im. Stanisława Wyspiańskiego (Plac Wszystkich Świętych 3-4)</w:t>
      </w:r>
    </w:p>
    <w:p w14:paraId="6524A833" w14:textId="77777777" w:rsidR="004624D7" w:rsidRDefault="004624D7" w:rsidP="00EB6103">
      <w:pPr>
        <w:tabs>
          <w:tab w:val="left" w:pos="1418"/>
        </w:tabs>
        <w:jc w:val="both"/>
        <w:rPr>
          <w:rFonts w:asciiTheme="majorHAnsi" w:hAnsiTheme="majorHAnsi" w:cstheme="majorHAnsi"/>
          <w:b/>
          <w:i/>
          <w:iCs/>
          <w:color w:val="E36C0A" w:themeColor="accent6" w:themeShade="BF"/>
          <w:sz w:val="22"/>
          <w:szCs w:val="22"/>
        </w:rPr>
      </w:pPr>
    </w:p>
    <w:p w14:paraId="4A558F18" w14:textId="77777777" w:rsidR="009066C6" w:rsidRPr="009066C6" w:rsidRDefault="009066C6" w:rsidP="00EB6103">
      <w:pPr>
        <w:tabs>
          <w:tab w:val="left" w:pos="1418"/>
        </w:tabs>
        <w:jc w:val="both"/>
        <w:rPr>
          <w:rFonts w:asciiTheme="majorHAnsi" w:hAnsiTheme="majorHAnsi" w:cstheme="majorHAnsi"/>
          <w:b/>
          <w:i/>
          <w:iCs/>
          <w:color w:val="E36C0A" w:themeColor="accent6" w:themeShade="BF"/>
          <w:sz w:val="22"/>
          <w:szCs w:val="22"/>
        </w:rPr>
      </w:pPr>
      <w:r>
        <w:rPr>
          <w:rFonts w:asciiTheme="majorHAnsi" w:hAnsiTheme="majorHAnsi" w:cstheme="majorHAnsi"/>
          <w:b/>
          <w:i/>
          <w:iCs/>
          <w:color w:val="E36C0A" w:themeColor="accent6" w:themeShade="BF"/>
          <w:sz w:val="22"/>
          <w:szCs w:val="22"/>
        </w:rPr>
        <w:t xml:space="preserve">Konferencja i </w:t>
      </w:r>
      <w:proofErr w:type="spellStart"/>
      <w:r>
        <w:rPr>
          <w:rFonts w:asciiTheme="majorHAnsi" w:hAnsiTheme="majorHAnsi" w:cstheme="majorHAnsi"/>
          <w:b/>
          <w:i/>
          <w:iCs/>
          <w:color w:val="E36C0A" w:themeColor="accent6" w:themeShade="BF"/>
          <w:sz w:val="22"/>
          <w:szCs w:val="22"/>
        </w:rPr>
        <w:t>networking</w:t>
      </w:r>
      <w:proofErr w:type="spellEnd"/>
    </w:p>
    <w:p w14:paraId="4F5F76CA" w14:textId="77777777" w:rsidR="00475995" w:rsidRPr="009066C6" w:rsidRDefault="00475995" w:rsidP="00EB6103">
      <w:pPr>
        <w:tabs>
          <w:tab w:val="left" w:pos="1418"/>
        </w:tabs>
        <w:jc w:val="both"/>
        <w:rPr>
          <w:rFonts w:asciiTheme="majorHAnsi" w:hAnsiTheme="majorHAnsi" w:cstheme="majorHAnsi"/>
          <w:b/>
          <w:i/>
          <w:iCs/>
          <w:color w:val="E36C0A" w:themeColor="accent6" w:themeShade="BF"/>
          <w:sz w:val="22"/>
          <w:szCs w:val="22"/>
        </w:rPr>
      </w:pPr>
    </w:p>
    <w:p w14:paraId="1C5D12E1" w14:textId="77777777" w:rsidR="00B52A7A" w:rsidRPr="009066C6" w:rsidRDefault="008410F1" w:rsidP="00B17A8F">
      <w:pPr>
        <w:pStyle w:val="Akapitzlist"/>
        <w:numPr>
          <w:ilvl w:val="1"/>
          <w:numId w:val="40"/>
        </w:numPr>
        <w:jc w:val="both"/>
        <w:rPr>
          <w:rFonts w:asciiTheme="majorHAnsi" w:hAnsiTheme="majorHAnsi" w:cstheme="majorHAnsi"/>
          <w:b/>
          <w:color w:val="E36C0A" w:themeColor="accent6" w:themeShade="BF"/>
          <w:sz w:val="22"/>
          <w:szCs w:val="22"/>
        </w:rPr>
      </w:pPr>
      <w:r w:rsidRPr="009066C6">
        <w:rPr>
          <w:rFonts w:asciiTheme="majorHAnsi" w:hAnsiTheme="majorHAnsi" w:cstheme="majorHAnsi"/>
          <w:b/>
          <w:sz w:val="22"/>
          <w:szCs w:val="22"/>
        </w:rPr>
        <w:t>–</w:t>
      </w:r>
      <w:r w:rsidR="00A57BC1" w:rsidRPr="009066C6">
        <w:rPr>
          <w:rFonts w:asciiTheme="majorHAnsi" w:hAnsiTheme="majorHAnsi" w:cstheme="majorHAnsi"/>
          <w:b/>
          <w:sz w:val="22"/>
          <w:szCs w:val="22"/>
        </w:rPr>
        <w:t>9</w:t>
      </w:r>
      <w:r w:rsidRPr="009066C6">
        <w:rPr>
          <w:rFonts w:asciiTheme="majorHAnsi" w:hAnsiTheme="majorHAnsi" w:cstheme="majorHAnsi"/>
          <w:b/>
          <w:sz w:val="22"/>
          <w:szCs w:val="22"/>
        </w:rPr>
        <w:t>.</w:t>
      </w:r>
      <w:r w:rsidR="00024B21" w:rsidRPr="009066C6">
        <w:rPr>
          <w:rFonts w:asciiTheme="majorHAnsi" w:hAnsiTheme="majorHAnsi" w:cstheme="majorHAnsi"/>
          <w:b/>
          <w:sz w:val="22"/>
          <w:szCs w:val="22"/>
        </w:rPr>
        <w:t>4</w:t>
      </w:r>
      <w:r w:rsidR="00FF20B9">
        <w:rPr>
          <w:rFonts w:asciiTheme="majorHAnsi" w:hAnsiTheme="majorHAnsi" w:cstheme="majorHAnsi"/>
          <w:b/>
          <w:sz w:val="22"/>
          <w:szCs w:val="22"/>
        </w:rPr>
        <w:t>0</w:t>
      </w:r>
      <w:r w:rsidR="00EB6103" w:rsidRPr="009066C6">
        <w:rPr>
          <w:rFonts w:asciiTheme="majorHAnsi" w:hAnsiTheme="majorHAnsi" w:cstheme="majorHAnsi"/>
          <w:sz w:val="22"/>
          <w:szCs w:val="22"/>
        </w:rPr>
        <w:tab/>
      </w:r>
      <w:r w:rsidR="00516F71" w:rsidRPr="009066C6">
        <w:rPr>
          <w:rFonts w:asciiTheme="majorHAnsi" w:hAnsiTheme="majorHAnsi" w:cstheme="majorHAnsi"/>
          <w:b/>
          <w:color w:val="E36C0A" w:themeColor="accent6" w:themeShade="BF"/>
          <w:sz w:val="22"/>
          <w:szCs w:val="22"/>
        </w:rPr>
        <w:t>Powitanie</w:t>
      </w:r>
    </w:p>
    <w:p w14:paraId="39AA0001" w14:textId="77777777" w:rsidR="00350440" w:rsidRPr="009066C6" w:rsidRDefault="00D265BF" w:rsidP="00C61ECA">
      <w:pPr>
        <w:pStyle w:val="Akapitzlist"/>
        <w:numPr>
          <w:ilvl w:val="0"/>
          <w:numId w:val="28"/>
        </w:numPr>
        <w:ind w:left="426" w:hanging="426"/>
        <w:jc w:val="both"/>
        <w:rPr>
          <w:rFonts w:asciiTheme="majorHAnsi" w:hAnsiTheme="majorHAnsi" w:cstheme="majorHAnsi"/>
          <w:color w:val="31849B" w:themeColor="accent5" w:themeShade="BF"/>
          <w:sz w:val="22"/>
          <w:szCs w:val="22"/>
        </w:rPr>
      </w:pPr>
      <w:r>
        <w:rPr>
          <w:rFonts w:ascii="Calibri" w:hAnsi="Calibri" w:cs="Calibri"/>
          <w:color w:val="31849B" w:themeColor="accent5" w:themeShade="BF"/>
          <w:sz w:val="22"/>
          <w:szCs w:val="22"/>
        </w:rPr>
        <w:t>Jacek MAJCHROWSKI</w:t>
      </w:r>
      <w:r w:rsidR="008C72B2">
        <w:rPr>
          <w:rFonts w:ascii="Calibri" w:hAnsi="Calibri" w:cs="Calibri"/>
          <w:color w:val="31849B" w:themeColor="accent5" w:themeShade="BF"/>
          <w:sz w:val="22"/>
          <w:szCs w:val="22"/>
        </w:rPr>
        <w:t xml:space="preserve">, 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Prezydent Miasta Krakowa </w:t>
      </w:r>
    </w:p>
    <w:p w14:paraId="49CEFE07" w14:textId="77777777" w:rsidR="00C626E4" w:rsidRPr="009066C6" w:rsidRDefault="00C626E4" w:rsidP="00C61ECA">
      <w:pPr>
        <w:pStyle w:val="Akapitzlist"/>
        <w:numPr>
          <w:ilvl w:val="0"/>
          <w:numId w:val="28"/>
        </w:numPr>
        <w:ind w:left="426" w:hanging="426"/>
        <w:jc w:val="both"/>
        <w:rPr>
          <w:rFonts w:asciiTheme="majorHAnsi" w:hAnsiTheme="majorHAnsi" w:cstheme="majorHAnsi"/>
          <w:color w:val="31849B" w:themeColor="accent5" w:themeShade="BF"/>
          <w:sz w:val="22"/>
          <w:szCs w:val="22"/>
        </w:rPr>
      </w:pPr>
      <w:r w:rsidRPr="009066C6">
        <w:rPr>
          <w:rFonts w:asciiTheme="majorHAnsi" w:hAnsiTheme="majorHAnsi" w:cstheme="majorHAnsi"/>
          <w:color w:val="31849B" w:themeColor="accent5" w:themeShade="BF"/>
          <w:sz w:val="22"/>
          <w:szCs w:val="22"/>
        </w:rPr>
        <w:t>Joanna B</w:t>
      </w:r>
      <w:r w:rsidR="004B17F5" w:rsidRPr="009066C6">
        <w:rPr>
          <w:rFonts w:asciiTheme="majorHAnsi" w:hAnsiTheme="majorHAnsi" w:cstheme="majorHAnsi"/>
          <w:color w:val="31849B" w:themeColor="accent5" w:themeShade="BF"/>
          <w:sz w:val="22"/>
          <w:szCs w:val="22"/>
        </w:rPr>
        <w:t>OCHNIARZ</w:t>
      </w:r>
      <w:r w:rsidRPr="009066C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r w:rsidR="00516F71" w:rsidRPr="009066C6">
        <w:rPr>
          <w:rFonts w:asciiTheme="majorHAnsi" w:hAnsiTheme="majorHAnsi" w:cstheme="majorHAnsi"/>
          <w:color w:val="000000" w:themeColor="text1"/>
          <w:sz w:val="22"/>
          <w:szCs w:val="22"/>
        </w:rPr>
        <w:t>Dyrektor Generalna</w:t>
      </w:r>
      <w:r w:rsidR="006F37E9" w:rsidRPr="009066C6">
        <w:rPr>
          <w:rFonts w:asciiTheme="majorHAnsi" w:hAnsiTheme="majorHAnsi" w:cstheme="majorHAnsi"/>
          <w:color w:val="000000" w:themeColor="text1"/>
          <w:sz w:val="22"/>
          <w:szCs w:val="22"/>
        </w:rPr>
        <w:t>,</w:t>
      </w:r>
      <w:r w:rsidRPr="009066C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C</w:t>
      </w:r>
      <w:r w:rsidR="00401757" w:rsidRPr="009066C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entrum </w:t>
      </w:r>
      <w:r w:rsidRPr="009066C6">
        <w:rPr>
          <w:rFonts w:asciiTheme="majorHAnsi" w:hAnsiTheme="majorHAnsi" w:cstheme="majorHAnsi"/>
          <w:color w:val="000000" w:themeColor="text1"/>
          <w:sz w:val="22"/>
          <w:szCs w:val="22"/>
        </w:rPr>
        <w:t>I</w:t>
      </w:r>
      <w:r w:rsidR="00401757" w:rsidRPr="009066C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nnowacyjnej </w:t>
      </w:r>
      <w:r w:rsidRPr="009066C6">
        <w:rPr>
          <w:rFonts w:asciiTheme="majorHAnsi" w:hAnsiTheme="majorHAnsi" w:cstheme="majorHAnsi"/>
          <w:color w:val="000000" w:themeColor="text1"/>
          <w:sz w:val="22"/>
          <w:szCs w:val="22"/>
        </w:rPr>
        <w:t>E</w:t>
      </w:r>
      <w:r w:rsidR="00401757" w:rsidRPr="009066C6">
        <w:rPr>
          <w:rFonts w:asciiTheme="majorHAnsi" w:hAnsiTheme="majorHAnsi" w:cstheme="majorHAnsi"/>
          <w:color w:val="000000" w:themeColor="text1"/>
          <w:sz w:val="22"/>
          <w:szCs w:val="22"/>
        </w:rPr>
        <w:t>dukacji</w:t>
      </w:r>
    </w:p>
    <w:p w14:paraId="24F44051" w14:textId="77777777" w:rsidR="00EB6103" w:rsidRPr="009066C6" w:rsidRDefault="00EB6103" w:rsidP="00EB6103">
      <w:pPr>
        <w:jc w:val="both"/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</w:pPr>
    </w:p>
    <w:p w14:paraId="49541ADF" w14:textId="77777777" w:rsidR="00A57BC1" w:rsidRPr="009066C6" w:rsidRDefault="00A57BC1" w:rsidP="00EB6103">
      <w:pPr>
        <w:jc w:val="both"/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</w:pPr>
      <w:r w:rsidRPr="009066C6">
        <w:rPr>
          <w:rFonts w:asciiTheme="majorHAnsi" w:hAnsiTheme="majorHAnsi" w:cstheme="majorBidi"/>
          <w:b/>
          <w:bCs/>
          <w:color w:val="000000" w:themeColor="text1"/>
          <w:sz w:val="22"/>
          <w:szCs w:val="22"/>
        </w:rPr>
        <w:t>9.</w:t>
      </w:r>
      <w:r w:rsidR="00024B21" w:rsidRPr="009066C6">
        <w:rPr>
          <w:rFonts w:asciiTheme="majorHAnsi" w:hAnsiTheme="majorHAnsi" w:cstheme="majorBidi"/>
          <w:b/>
          <w:bCs/>
          <w:color w:val="000000" w:themeColor="text1"/>
          <w:sz w:val="22"/>
          <w:szCs w:val="22"/>
        </w:rPr>
        <w:t>4</w:t>
      </w:r>
      <w:r w:rsidR="00FF20B9">
        <w:rPr>
          <w:rFonts w:asciiTheme="majorHAnsi" w:hAnsiTheme="majorHAnsi" w:cstheme="majorBidi"/>
          <w:b/>
          <w:bCs/>
          <w:color w:val="000000" w:themeColor="text1"/>
          <w:sz w:val="22"/>
          <w:szCs w:val="22"/>
        </w:rPr>
        <w:t>0</w:t>
      </w:r>
      <w:r w:rsidRPr="009066C6">
        <w:rPr>
          <w:rFonts w:asciiTheme="majorHAnsi" w:hAnsiTheme="majorHAnsi" w:cstheme="majorBidi"/>
          <w:b/>
          <w:bCs/>
          <w:color w:val="000000" w:themeColor="text1"/>
          <w:sz w:val="22"/>
          <w:szCs w:val="22"/>
        </w:rPr>
        <w:t>–</w:t>
      </w:r>
      <w:r w:rsidR="00FF20B9">
        <w:rPr>
          <w:rFonts w:asciiTheme="majorHAnsi" w:hAnsiTheme="majorHAnsi" w:cstheme="majorBidi"/>
          <w:b/>
          <w:bCs/>
          <w:color w:val="000000" w:themeColor="text1"/>
          <w:sz w:val="22"/>
          <w:szCs w:val="22"/>
        </w:rPr>
        <w:t>9</w:t>
      </w:r>
      <w:r w:rsidR="00DA0454" w:rsidRPr="009066C6">
        <w:rPr>
          <w:rFonts w:asciiTheme="majorHAnsi" w:hAnsiTheme="majorHAnsi" w:cstheme="majorBidi"/>
          <w:b/>
          <w:bCs/>
          <w:color w:val="000000" w:themeColor="text1"/>
          <w:sz w:val="22"/>
          <w:szCs w:val="22"/>
        </w:rPr>
        <w:t>.</w:t>
      </w:r>
      <w:r w:rsidR="00FF20B9">
        <w:rPr>
          <w:rFonts w:asciiTheme="majorHAnsi" w:hAnsiTheme="majorHAnsi" w:cstheme="majorBidi"/>
          <w:b/>
          <w:bCs/>
          <w:color w:val="000000" w:themeColor="text1"/>
          <w:sz w:val="22"/>
          <w:szCs w:val="22"/>
        </w:rPr>
        <w:t>5</w:t>
      </w:r>
      <w:r w:rsidR="00DA0454" w:rsidRPr="009066C6">
        <w:rPr>
          <w:rFonts w:asciiTheme="majorHAnsi" w:hAnsiTheme="majorHAnsi" w:cstheme="majorBidi"/>
          <w:b/>
          <w:bCs/>
          <w:color w:val="000000" w:themeColor="text1"/>
          <w:sz w:val="22"/>
          <w:szCs w:val="22"/>
        </w:rPr>
        <w:t>0</w:t>
      </w:r>
      <w:r w:rsidRPr="009066C6">
        <w:rPr>
          <w:sz w:val="22"/>
          <w:szCs w:val="22"/>
        </w:rPr>
        <w:tab/>
      </w:r>
      <w:r w:rsidR="004717A9">
        <w:rPr>
          <w:rFonts w:asciiTheme="majorHAnsi" w:hAnsiTheme="majorHAnsi" w:cstheme="majorBidi"/>
          <w:b/>
          <w:bCs/>
          <w:color w:val="E36C0A" w:themeColor="accent6" w:themeShade="BF"/>
          <w:sz w:val="22"/>
          <w:szCs w:val="22"/>
        </w:rPr>
        <w:t>Przemówienie otwierające</w:t>
      </w:r>
    </w:p>
    <w:p w14:paraId="3A97C6BC" w14:textId="77777777" w:rsidR="00350440" w:rsidRPr="00CD35B1" w:rsidRDefault="00350440" w:rsidP="00350440">
      <w:pPr>
        <w:jc w:val="both"/>
        <w:rPr>
          <w:rFonts w:asciiTheme="majorHAnsi" w:hAnsiTheme="majorHAnsi" w:cstheme="majorHAnsi"/>
          <w:color w:val="31849B" w:themeColor="accent5" w:themeShade="BF"/>
          <w:sz w:val="22"/>
          <w:szCs w:val="22"/>
        </w:rPr>
      </w:pPr>
      <w:r w:rsidRPr="009066C6">
        <w:rPr>
          <w:rFonts w:ascii="Calibri" w:hAnsi="Calibri" w:cs="Calibri"/>
          <w:color w:val="31849B" w:themeColor="accent5" w:themeShade="BF"/>
          <w:sz w:val="22"/>
          <w:szCs w:val="22"/>
        </w:rPr>
        <w:t xml:space="preserve">Barbara NOWACKA, </w:t>
      </w:r>
      <w:r w:rsidRPr="009066C6">
        <w:rPr>
          <w:rFonts w:ascii="Calibri" w:hAnsi="Calibri" w:cs="Calibri"/>
          <w:color w:val="000000" w:themeColor="text1"/>
          <w:sz w:val="22"/>
          <w:szCs w:val="22"/>
        </w:rPr>
        <w:t>Ministra Edukacji Narodowej</w:t>
      </w:r>
      <w:r w:rsidR="00CD35B1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CD35B1" w:rsidRPr="00CD35B1">
        <w:rPr>
          <w:rFonts w:asciiTheme="majorHAnsi" w:hAnsiTheme="majorHAnsi" w:cstheme="majorHAnsi"/>
          <w:color w:val="000000" w:themeColor="text1"/>
          <w:sz w:val="22"/>
          <w:szCs w:val="22"/>
        </w:rPr>
        <w:t>/</w:t>
      </w:r>
      <w:r w:rsidR="00F4635D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CD35B1" w:rsidRPr="00CD35B1">
        <w:rPr>
          <w:rFonts w:asciiTheme="majorHAnsi" w:eastAsiaTheme="minorEastAsia" w:hAnsiTheme="majorHAnsi" w:cstheme="majorHAnsi"/>
          <w:color w:val="31849B" w:themeColor="accent5" w:themeShade="BF"/>
          <w:sz w:val="22"/>
          <w:szCs w:val="22"/>
        </w:rPr>
        <w:t>Andrzej DOMAŃSKI</w:t>
      </w:r>
      <w:r w:rsidR="00CD35B1" w:rsidRPr="00CD35B1">
        <w:rPr>
          <w:rFonts w:asciiTheme="majorHAnsi" w:eastAsiaTheme="minorEastAsia" w:hAnsiTheme="majorHAnsi" w:cstheme="majorHAnsi"/>
          <w:color w:val="000000"/>
          <w:sz w:val="22"/>
          <w:szCs w:val="22"/>
        </w:rPr>
        <w:t>, Minister Finansów</w:t>
      </w:r>
      <w:r w:rsidR="005D1B9D" w:rsidRPr="00CD35B1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5D1B9D" w:rsidRPr="00CD35B1">
        <w:rPr>
          <w:rFonts w:asciiTheme="majorHAnsi" w:hAnsiTheme="majorHAnsi" w:cstheme="majorHAnsi"/>
          <w:color w:val="000000"/>
          <w:sz w:val="22"/>
          <w:szCs w:val="22"/>
        </w:rPr>
        <w:t>(</w:t>
      </w:r>
      <w:proofErr w:type="spellStart"/>
      <w:r w:rsidR="005D1B9D" w:rsidRPr="00CD35B1">
        <w:rPr>
          <w:rFonts w:asciiTheme="majorHAnsi" w:hAnsiTheme="majorHAnsi" w:cstheme="majorHAnsi"/>
          <w:color w:val="000000"/>
          <w:sz w:val="22"/>
          <w:szCs w:val="22"/>
        </w:rPr>
        <w:t>tbc</w:t>
      </w:r>
      <w:proofErr w:type="spellEnd"/>
      <w:r w:rsidR="005D1B9D" w:rsidRPr="00CD35B1">
        <w:rPr>
          <w:rFonts w:asciiTheme="majorHAnsi" w:hAnsiTheme="majorHAnsi" w:cstheme="majorHAnsi"/>
          <w:color w:val="000000"/>
          <w:sz w:val="22"/>
          <w:szCs w:val="22"/>
        </w:rPr>
        <w:t>)</w:t>
      </w:r>
    </w:p>
    <w:p w14:paraId="6BAFFF73" w14:textId="77777777" w:rsidR="00FF20B9" w:rsidRDefault="00FF20B9" w:rsidP="003B3C8C">
      <w:pPr>
        <w:jc w:val="both"/>
        <w:rPr>
          <w:rFonts w:asciiTheme="majorHAnsi" w:hAnsiTheme="majorHAnsi" w:cstheme="majorHAnsi"/>
          <w:b/>
          <w:color w:val="E36C0A" w:themeColor="accent6" w:themeShade="BF"/>
          <w:sz w:val="22"/>
          <w:szCs w:val="22"/>
        </w:rPr>
      </w:pPr>
    </w:p>
    <w:p w14:paraId="59E7C0DB" w14:textId="77777777" w:rsidR="00FF20B9" w:rsidRPr="009066C6" w:rsidRDefault="00FF20B9" w:rsidP="00FF20B9">
      <w:pPr>
        <w:jc w:val="both"/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</w:pPr>
      <w:r w:rsidRPr="009066C6">
        <w:rPr>
          <w:rFonts w:asciiTheme="majorHAnsi" w:hAnsiTheme="majorHAnsi" w:cstheme="majorBidi"/>
          <w:b/>
          <w:bCs/>
          <w:color w:val="000000" w:themeColor="text1"/>
          <w:sz w:val="22"/>
          <w:szCs w:val="22"/>
        </w:rPr>
        <w:t>9.</w:t>
      </w:r>
      <w:r>
        <w:rPr>
          <w:rFonts w:asciiTheme="majorHAnsi" w:hAnsiTheme="majorHAnsi" w:cstheme="majorBidi"/>
          <w:b/>
          <w:bCs/>
          <w:color w:val="000000" w:themeColor="text1"/>
          <w:sz w:val="22"/>
          <w:szCs w:val="22"/>
        </w:rPr>
        <w:t>50</w:t>
      </w:r>
      <w:r w:rsidRPr="009066C6">
        <w:rPr>
          <w:rFonts w:asciiTheme="majorHAnsi" w:hAnsiTheme="majorHAnsi" w:cstheme="majorBidi"/>
          <w:b/>
          <w:bCs/>
          <w:color w:val="000000" w:themeColor="text1"/>
          <w:sz w:val="22"/>
          <w:szCs w:val="22"/>
        </w:rPr>
        <w:t>–</w:t>
      </w:r>
      <w:r>
        <w:rPr>
          <w:rFonts w:asciiTheme="majorHAnsi" w:hAnsiTheme="majorHAnsi" w:cstheme="majorBidi"/>
          <w:b/>
          <w:bCs/>
          <w:color w:val="000000" w:themeColor="text1"/>
          <w:sz w:val="22"/>
          <w:szCs w:val="22"/>
        </w:rPr>
        <w:t>10</w:t>
      </w:r>
      <w:r w:rsidRPr="009066C6">
        <w:rPr>
          <w:rFonts w:asciiTheme="majorHAnsi" w:hAnsiTheme="majorHAnsi" w:cstheme="majorBidi"/>
          <w:b/>
          <w:bCs/>
          <w:color w:val="000000" w:themeColor="text1"/>
          <w:sz w:val="22"/>
          <w:szCs w:val="22"/>
        </w:rPr>
        <w:t>.</w:t>
      </w:r>
      <w:r>
        <w:rPr>
          <w:rFonts w:asciiTheme="majorHAnsi" w:hAnsiTheme="majorHAnsi" w:cstheme="majorBidi"/>
          <w:b/>
          <w:bCs/>
          <w:color w:val="000000" w:themeColor="text1"/>
          <w:sz w:val="22"/>
          <w:szCs w:val="22"/>
        </w:rPr>
        <w:t>0</w:t>
      </w:r>
      <w:r w:rsidRPr="009066C6">
        <w:rPr>
          <w:rFonts w:asciiTheme="majorHAnsi" w:hAnsiTheme="majorHAnsi" w:cstheme="majorBidi"/>
          <w:b/>
          <w:bCs/>
          <w:color w:val="000000" w:themeColor="text1"/>
          <w:sz w:val="22"/>
          <w:szCs w:val="22"/>
        </w:rPr>
        <w:t>0</w:t>
      </w:r>
      <w:r w:rsidRPr="009066C6">
        <w:rPr>
          <w:sz w:val="22"/>
          <w:szCs w:val="22"/>
        </w:rPr>
        <w:tab/>
      </w:r>
      <w:r>
        <w:rPr>
          <w:rFonts w:asciiTheme="majorHAnsi" w:hAnsiTheme="majorHAnsi" w:cstheme="majorBidi"/>
          <w:b/>
          <w:bCs/>
          <w:color w:val="E36C0A" w:themeColor="accent6" w:themeShade="BF"/>
          <w:sz w:val="22"/>
          <w:szCs w:val="22"/>
        </w:rPr>
        <w:t>Prezentacja Mentor 2.0: wykorzystanie narzędzi cyfrowych w polskich szkołach</w:t>
      </w:r>
    </w:p>
    <w:p w14:paraId="441E4361" w14:textId="7AD0BF35" w:rsidR="00D936AA" w:rsidRPr="00D936AA" w:rsidRDefault="00D936AA" w:rsidP="00D936AA">
      <w:pPr>
        <w:pStyle w:val="Akapitzlist"/>
        <w:numPr>
          <w:ilvl w:val="0"/>
          <w:numId w:val="45"/>
        </w:numPr>
        <w:jc w:val="both"/>
        <w:rPr>
          <w:rFonts w:asciiTheme="majorHAnsi" w:hAnsiTheme="majorHAnsi" w:cstheme="majorHAnsi"/>
          <w:bCs/>
          <w:sz w:val="22"/>
          <w:szCs w:val="22"/>
        </w:rPr>
      </w:pPr>
      <w:r w:rsidRPr="00D936AA">
        <w:rPr>
          <w:rFonts w:asciiTheme="majorHAnsi" w:hAnsiTheme="majorHAnsi" w:cstheme="majorHAnsi"/>
          <w:bCs/>
          <w:color w:val="31849B" w:themeColor="accent5" w:themeShade="BF"/>
          <w:sz w:val="22"/>
          <w:szCs w:val="22"/>
        </w:rPr>
        <w:t>Maria URBAŃSKA</w:t>
      </w:r>
      <w:r w:rsidRPr="00D936AA">
        <w:rPr>
          <w:rFonts w:asciiTheme="majorHAnsi" w:hAnsiTheme="majorHAnsi" w:cstheme="majorHAnsi"/>
          <w:bCs/>
          <w:sz w:val="22"/>
          <w:szCs w:val="22"/>
        </w:rPr>
        <w:t xml:space="preserve">, </w:t>
      </w:r>
      <w:r>
        <w:rPr>
          <w:rFonts w:ascii="Calibri" w:hAnsi="Calibri" w:cs="Calibri"/>
          <w:color w:val="000000" w:themeColor="text1"/>
          <w:sz w:val="22"/>
          <w:szCs w:val="22"/>
        </w:rPr>
        <w:t>Koordynatorka projektu Mentor 2.0</w:t>
      </w:r>
    </w:p>
    <w:p w14:paraId="580BB0DC" w14:textId="3F615023" w:rsidR="00D936AA" w:rsidRPr="00D936AA" w:rsidRDefault="00D936AA" w:rsidP="00D936AA">
      <w:pPr>
        <w:pStyle w:val="Akapitzlist"/>
        <w:numPr>
          <w:ilvl w:val="0"/>
          <w:numId w:val="45"/>
        </w:numPr>
        <w:jc w:val="both"/>
        <w:rPr>
          <w:rFonts w:asciiTheme="majorHAnsi" w:hAnsiTheme="majorHAnsi" w:cstheme="majorHAnsi"/>
          <w:bCs/>
          <w:sz w:val="22"/>
          <w:szCs w:val="22"/>
        </w:rPr>
      </w:pPr>
      <w:proofErr w:type="spellStart"/>
      <w:r w:rsidRPr="00D936AA">
        <w:rPr>
          <w:rFonts w:asciiTheme="majorHAnsi" w:hAnsiTheme="majorHAnsi" w:cstheme="majorHAnsi"/>
          <w:bCs/>
          <w:color w:val="31849B" w:themeColor="accent5" w:themeShade="BF"/>
          <w:sz w:val="22"/>
          <w:szCs w:val="22"/>
        </w:rPr>
        <w:t>Stavros</w:t>
      </w:r>
      <w:proofErr w:type="spellEnd"/>
      <w:r w:rsidRPr="00D936AA">
        <w:rPr>
          <w:rFonts w:asciiTheme="majorHAnsi" w:hAnsiTheme="majorHAnsi" w:cstheme="majorHAnsi"/>
          <w:bCs/>
          <w:color w:val="31849B" w:themeColor="accent5" w:themeShade="BF"/>
          <w:sz w:val="22"/>
          <w:szCs w:val="22"/>
        </w:rPr>
        <w:t xml:space="preserve"> MILIONIS</w:t>
      </w:r>
      <w:r w:rsidRPr="00D936AA">
        <w:rPr>
          <w:rFonts w:asciiTheme="majorHAnsi" w:hAnsiTheme="majorHAnsi" w:cstheme="majorHAnsi"/>
          <w:bCs/>
          <w:sz w:val="22"/>
          <w:szCs w:val="22"/>
        </w:rPr>
        <w:t>, Fundat</w:t>
      </w:r>
      <w:r w:rsidR="000F782A">
        <w:rPr>
          <w:rFonts w:asciiTheme="majorHAnsi" w:hAnsiTheme="majorHAnsi" w:cstheme="majorHAnsi"/>
          <w:bCs/>
          <w:sz w:val="22"/>
          <w:szCs w:val="22"/>
        </w:rPr>
        <w:t>o</w:t>
      </w:r>
      <w:r w:rsidRPr="00D936AA">
        <w:rPr>
          <w:rFonts w:asciiTheme="majorHAnsi" w:hAnsiTheme="majorHAnsi" w:cstheme="majorHAnsi"/>
          <w:bCs/>
          <w:sz w:val="22"/>
          <w:szCs w:val="22"/>
        </w:rPr>
        <w:t>r i Prezes KEAN</w:t>
      </w:r>
    </w:p>
    <w:p w14:paraId="363786C6" w14:textId="77777777" w:rsidR="00FF20B9" w:rsidRPr="00D936AA" w:rsidRDefault="00FF20B9" w:rsidP="003B3C8C">
      <w:pPr>
        <w:jc w:val="both"/>
        <w:rPr>
          <w:rFonts w:asciiTheme="majorHAnsi" w:hAnsiTheme="majorHAnsi" w:cstheme="majorHAnsi"/>
          <w:b/>
          <w:color w:val="E36C0A" w:themeColor="accent6" w:themeShade="BF"/>
          <w:sz w:val="22"/>
          <w:szCs w:val="22"/>
        </w:rPr>
      </w:pPr>
    </w:p>
    <w:p w14:paraId="0B3A26E2" w14:textId="77777777" w:rsidR="003B3C8C" w:rsidRPr="009066C6" w:rsidRDefault="00475995" w:rsidP="003B3C8C">
      <w:pPr>
        <w:jc w:val="both"/>
        <w:rPr>
          <w:rFonts w:asciiTheme="majorHAnsi" w:hAnsiTheme="majorHAnsi" w:cs="Arial"/>
          <w:color w:val="212529"/>
          <w:sz w:val="22"/>
          <w:szCs w:val="22"/>
        </w:rPr>
      </w:pPr>
      <w:r w:rsidRPr="00F76D0C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10:00–11:15</w:t>
      </w:r>
      <w:r w:rsidRPr="009066C6">
        <w:rPr>
          <w:rFonts w:asciiTheme="majorHAnsi" w:hAnsiTheme="majorHAnsi" w:cstheme="majorHAnsi"/>
          <w:b/>
          <w:sz w:val="22"/>
          <w:szCs w:val="22"/>
        </w:rPr>
        <w:tab/>
      </w:r>
      <w:r w:rsidRPr="009066C6">
        <w:rPr>
          <w:rFonts w:asciiTheme="majorHAnsi" w:hAnsiTheme="majorHAnsi" w:cstheme="majorHAnsi"/>
          <w:b/>
          <w:color w:val="E36C0A" w:themeColor="accent6" w:themeShade="BF"/>
          <w:sz w:val="22"/>
          <w:szCs w:val="22"/>
        </w:rPr>
        <w:t xml:space="preserve">Panel I: </w:t>
      </w:r>
      <w:r w:rsidR="009066C6">
        <w:rPr>
          <w:rFonts w:asciiTheme="majorHAnsi" w:hAnsiTheme="majorHAnsi" w:cstheme="majorHAnsi"/>
          <w:b/>
          <w:color w:val="E36C0A" w:themeColor="accent6" w:themeShade="BF"/>
          <w:sz w:val="22"/>
          <w:szCs w:val="22"/>
        </w:rPr>
        <w:t>„</w:t>
      </w:r>
      <w:r w:rsidR="003B3C8C" w:rsidRPr="009066C6">
        <w:rPr>
          <w:rFonts w:asciiTheme="majorHAnsi" w:hAnsiTheme="majorHAnsi" w:cstheme="majorHAnsi"/>
          <w:b/>
          <w:color w:val="E36C0A" w:themeColor="accent6" w:themeShade="BF"/>
          <w:sz w:val="22"/>
          <w:szCs w:val="22"/>
        </w:rPr>
        <w:t xml:space="preserve">Konieczność edukacji ekonomicznej w szkołach podstawowych i </w:t>
      </w:r>
      <w:r w:rsidR="00C3132F">
        <w:rPr>
          <w:rFonts w:asciiTheme="majorHAnsi" w:hAnsiTheme="majorHAnsi" w:cstheme="majorHAnsi"/>
          <w:b/>
          <w:color w:val="E36C0A" w:themeColor="accent6" w:themeShade="BF"/>
          <w:sz w:val="22"/>
          <w:szCs w:val="22"/>
        </w:rPr>
        <w:t>ponadpodstawowych</w:t>
      </w:r>
      <w:r w:rsidR="003B3C8C" w:rsidRPr="009066C6">
        <w:rPr>
          <w:rFonts w:asciiTheme="majorHAnsi" w:hAnsiTheme="majorHAnsi" w:cstheme="majorHAnsi"/>
          <w:b/>
          <w:color w:val="E36C0A" w:themeColor="accent6" w:themeShade="BF"/>
          <w:sz w:val="22"/>
          <w:szCs w:val="22"/>
        </w:rPr>
        <w:t xml:space="preserve"> - kształtowanie świadomych obywateli dla zrównoważonej przyszłości</w:t>
      </w:r>
      <w:r w:rsidR="009066C6">
        <w:rPr>
          <w:rFonts w:asciiTheme="majorHAnsi" w:hAnsiTheme="majorHAnsi" w:cstheme="majorHAnsi"/>
          <w:b/>
          <w:color w:val="E36C0A" w:themeColor="accent6" w:themeShade="BF"/>
          <w:sz w:val="22"/>
          <w:szCs w:val="22"/>
        </w:rPr>
        <w:t>”</w:t>
      </w:r>
      <w:r w:rsidR="003B3C8C" w:rsidRPr="009066C6">
        <w:rPr>
          <w:rFonts w:asciiTheme="majorHAnsi" w:hAnsiTheme="majorHAnsi" w:cs="Arial"/>
          <w:color w:val="212529"/>
          <w:sz w:val="22"/>
          <w:szCs w:val="22"/>
        </w:rPr>
        <w:t xml:space="preserve"> W jaki sposób wczesne poznanie koncepcji ekonomicznych przyczynia się do rozwoju krytycznego myślenia i umiejętności rozwiązywania problemów u uczniów? Jakie są potencjalne długoterminowe korzyści ekonomiczne wynikające z włączenia edukacji ekonomicznej do programów nauczania w szkołach podstawowych i </w:t>
      </w:r>
      <w:r w:rsidR="00F4635D">
        <w:rPr>
          <w:rFonts w:asciiTheme="majorHAnsi" w:hAnsiTheme="majorHAnsi" w:cs="Arial"/>
          <w:color w:val="212529"/>
          <w:sz w:val="22"/>
          <w:szCs w:val="22"/>
        </w:rPr>
        <w:t>ponadpodstawowy</w:t>
      </w:r>
      <w:r w:rsidR="00F4635D" w:rsidRPr="009066C6">
        <w:rPr>
          <w:rFonts w:asciiTheme="majorHAnsi" w:hAnsiTheme="majorHAnsi" w:cs="Arial"/>
          <w:color w:val="212529"/>
          <w:sz w:val="22"/>
          <w:szCs w:val="22"/>
        </w:rPr>
        <w:t>ch</w:t>
      </w:r>
      <w:r w:rsidR="003B3C8C" w:rsidRPr="009066C6">
        <w:rPr>
          <w:rFonts w:asciiTheme="majorHAnsi" w:hAnsiTheme="majorHAnsi" w:cs="Arial"/>
          <w:color w:val="212529"/>
          <w:sz w:val="22"/>
          <w:szCs w:val="22"/>
        </w:rPr>
        <w:t xml:space="preserve">? W jaki sposób edukacja ekonomiczna może pomóc uczniom w podejmowaniu świadomych decyzji dotyczących finansów osobistych, inwestycji i wyborów zawodowych? W jaki sposób wiedza ekonomiczna przyczynia się do rozwijania odpowiedzialnego i świadomego obywatelstwa? </w:t>
      </w:r>
    </w:p>
    <w:p w14:paraId="50F2747B" w14:textId="77777777" w:rsidR="00D21E73" w:rsidRPr="00D21E73" w:rsidRDefault="00D21E73" w:rsidP="003B3C8C">
      <w:pPr>
        <w:pStyle w:val="Akapitzlist"/>
        <w:numPr>
          <w:ilvl w:val="0"/>
          <w:numId w:val="41"/>
        </w:numPr>
        <w:jc w:val="both"/>
        <w:rPr>
          <w:rFonts w:asciiTheme="majorHAnsi" w:hAnsiTheme="majorHAnsi" w:cstheme="majorHAnsi"/>
          <w:color w:val="E36C0A" w:themeColor="accent6" w:themeShade="BF"/>
          <w:sz w:val="22"/>
          <w:szCs w:val="22"/>
        </w:rPr>
      </w:pPr>
      <w:r w:rsidRPr="00D21E73">
        <w:rPr>
          <w:rFonts w:asciiTheme="majorHAnsi" w:eastAsiaTheme="minorEastAsia" w:hAnsiTheme="majorHAnsi" w:cstheme="majorHAnsi"/>
          <w:color w:val="009193"/>
          <w:sz w:val="22"/>
          <w:szCs w:val="22"/>
        </w:rPr>
        <w:t>Katarzyna BASIAK-GAŁA</w:t>
      </w:r>
      <w:r w:rsidRPr="00D21E73">
        <w:rPr>
          <w:rFonts w:asciiTheme="majorHAnsi" w:eastAsiaTheme="minorEastAsia" w:hAnsiTheme="majorHAnsi" w:cstheme="majorHAnsi"/>
          <w:color w:val="000000"/>
          <w:sz w:val="22"/>
          <w:szCs w:val="22"/>
        </w:rPr>
        <w:t>, Dyrektor Oddziału Okręgowego Narodowego Banku Polskiego w Krakowie</w:t>
      </w:r>
      <w:r w:rsidR="00C3132F">
        <w:rPr>
          <w:rFonts w:asciiTheme="majorHAnsi" w:eastAsiaTheme="minorEastAsia" w:hAnsiTheme="majorHAnsi" w:cstheme="majorHAnsi"/>
          <w:color w:val="000000"/>
          <w:sz w:val="22"/>
          <w:szCs w:val="22"/>
        </w:rPr>
        <w:t>, Krakowski Salon Ekonomiczny</w:t>
      </w:r>
    </w:p>
    <w:p w14:paraId="006B7E5C" w14:textId="77777777" w:rsidR="005D1B9D" w:rsidRPr="009066C6" w:rsidRDefault="005D1B9D" w:rsidP="003B3C8C">
      <w:pPr>
        <w:pStyle w:val="Akapitzlist"/>
        <w:numPr>
          <w:ilvl w:val="0"/>
          <w:numId w:val="41"/>
        </w:numPr>
        <w:jc w:val="both"/>
        <w:rPr>
          <w:rFonts w:asciiTheme="majorHAnsi" w:hAnsiTheme="majorHAnsi" w:cstheme="majorHAnsi"/>
          <w:color w:val="E36C0A" w:themeColor="accent6" w:themeShade="BF"/>
          <w:sz w:val="22"/>
          <w:szCs w:val="22"/>
        </w:rPr>
      </w:pPr>
      <w:r w:rsidRPr="009066C6">
        <w:rPr>
          <w:rFonts w:asciiTheme="majorHAnsi" w:hAnsiTheme="majorHAnsi" w:cstheme="majorHAnsi"/>
          <w:color w:val="E36C0A" w:themeColor="accent6" w:themeShade="BF"/>
          <w:sz w:val="22"/>
          <w:szCs w:val="22"/>
        </w:rPr>
        <w:t>Przedstawiciel biznesu</w:t>
      </w:r>
    </w:p>
    <w:p w14:paraId="14BC2211" w14:textId="77777777" w:rsidR="000A2A0C" w:rsidRPr="00876280" w:rsidRDefault="000A2A0C" w:rsidP="003B3C8C">
      <w:pPr>
        <w:pStyle w:val="Akapitzlist"/>
        <w:numPr>
          <w:ilvl w:val="0"/>
          <w:numId w:val="41"/>
        </w:numPr>
        <w:jc w:val="both"/>
        <w:rPr>
          <w:rFonts w:asciiTheme="majorHAnsi" w:hAnsiTheme="majorHAnsi" w:cstheme="majorHAnsi"/>
          <w:color w:val="E36C0A" w:themeColor="accent6" w:themeShade="BF"/>
          <w:sz w:val="22"/>
          <w:szCs w:val="22"/>
        </w:rPr>
      </w:pPr>
      <w:r w:rsidRPr="00876280">
        <w:rPr>
          <w:rFonts w:asciiTheme="majorHAnsi" w:hAnsiTheme="majorHAnsi" w:cstheme="majorHAnsi"/>
          <w:color w:val="31849B" w:themeColor="accent5" w:themeShade="BF"/>
          <w:sz w:val="22"/>
          <w:szCs w:val="22"/>
        </w:rPr>
        <w:lastRenderedPageBreak/>
        <w:t>Beata NOWAKOWSKA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r w:rsidR="00F74280">
        <w:rPr>
          <w:rFonts w:asciiTheme="majorHAnsi" w:hAnsiTheme="majorHAnsi" w:cstheme="majorHAnsi"/>
          <w:color w:val="000000" w:themeColor="text1"/>
          <w:sz w:val="22"/>
          <w:szCs w:val="22"/>
        </w:rPr>
        <w:t>SPPP „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Krakowski Ośrodek Kariery</w:t>
      </w:r>
      <w:r w:rsidR="00F74280">
        <w:rPr>
          <w:rFonts w:asciiTheme="majorHAnsi" w:hAnsiTheme="majorHAnsi" w:cstheme="majorHAnsi"/>
          <w:color w:val="000000" w:themeColor="text1"/>
          <w:sz w:val="22"/>
          <w:szCs w:val="22"/>
        </w:rPr>
        <w:t>”</w:t>
      </w:r>
      <w:r w:rsidR="00187649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Inicjatorka </w:t>
      </w:r>
      <w:r w:rsidR="00187649" w:rsidRPr="00187649">
        <w:rPr>
          <w:rFonts w:asciiTheme="majorHAnsi" w:hAnsiTheme="majorHAnsi" w:cstheme="majorHAnsi"/>
          <w:color w:val="000000" w:themeColor="text1"/>
          <w:sz w:val="22"/>
          <w:szCs w:val="22"/>
        </w:rPr>
        <w:t>projekt</w:t>
      </w:r>
      <w:r w:rsidR="00704792">
        <w:rPr>
          <w:rFonts w:asciiTheme="majorHAnsi" w:hAnsiTheme="majorHAnsi" w:cstheme="majorHAnsi"/>
          <w:color w:val="000000" w:themeColor="text1"/>
          <w:sz w:val="22"/>
          <w:szCs w:val="22"/>
        </w:rPr>
        <w:t>ów</w:t>
      </w:r>
      <w:r w:rsidR="00187649" w:rsidRPr="00187649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„Startuj po marzenia, stwórz swój start-</w:t>
      </w:r>
      <w:proofErr w:type="spellStart"/>
      <w:r w:rsidR="00187649" w:rsidRPr="00187649">
        <w:rPr>
          <w:rFonts w:asciiTheme="majorHAnsi" w:hAnsiTheme="majorHAnsi" w:cstheme="majorHAnsi"/>
          <w:color w:val="000000" w:themeColor="text1"/>
          <w:sz w:val="22"/>
          <w:szCs w:val="22"/>
        </w:rPr>
        <w:t>up</w:t>
      </w:r>
      <w:proofErr w:type="spellEnd"/>
      <w:r w:rsidR="00187649" w:rsidRPr="00187649">
        <w:rPr>
          <w:rFonts w:asciiTheme="majorHAnsi" w:hAnsiTheme="majorHAnsi" w:cstheme="majorHAnsi"/>
          <w:color w:val="000000" w:themeColor="text1"/>
          <w:sz w:val="22"/>
          <w:szCs w:val="22"/>
        </w:rPr>
        <w:t>”</w:t>
      </w:r>
      <w:r w:rsidR="00704792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oraz „Mały przedsiębiorca”</w:t>
      </w:r>
    </w:p>
    <w:p w14:paraId="1073A5F1" w14:textId="77777777" w:rsidR="00350440" w:rsidRPr="009066C6" w:rsidRDefault="000A2A0C" w:rsidP="003B3C8C">
      <w:pPr>
        <w:pStyle w:val="Akapitzlist"/>
        <w:numPr>
          <w:ilvl w:val="0"/>
          <w:numId w:val="41"/>
        </w:numPr>
        <w:jc w:val="both"/>
        <w:rPr>
          <w:rFonts w:asciiTheme="majorHAnsi" w:hAnsiTheme="majorHAnsi" w:cstheme="majorHAnsi"/>
          <w:color w:val="E36C0A" w:themeColor="accent6" w:themeShade="BF"/>
          <w:sz w:val="22"/>
          <w:szCs w:val="22"/>
        </w:rPr>
      </w:pPr>
      <w:r w:rsidRPr="007807CC">
        <w:rPr>
          <w:rFonts w:asciiTheme="majorHAnsi" w:eastAsia="Calibri" w:hAnsiTheme="majorHAnsi" w:cstheme="majorHAnsi"/>
          <w:color w:val="009193"/>
          <w:sz w:val="22"/>
          <w:szCs w:val="22"/>
        </w:rPr>
        <w:t>Wojciech Z</w:t>
      </w:r>
      <w:r w:rsidR="00EC2D79" w:rsidRPr="007807CC">
        <w:rPr>
          <w:rFonts w:asciiTheme="majorHAnsi" w:eastAsia="Calibri" w:hAnsiTheme="majorHAnsi" w:cstheme="majorHAnsi"/>
          <w:color w:val="009193"/>
          <w:sz w:val="22"/>
          <w:szCs w:val="22"/>
        </w:rPr>
        <w:t>ALEWSKI</w:t>
      </w:r>
      <w:r>
        <w:rPr>
          <w:rFonts w:asciiTheme="majorHAnsi" w:hAnsiTheme="majorHAnsi" w:cs="Segoe UI"/>
          <w:color w:val="000000"/>
          <w:sz w:val="22"/>
          <w:szCs w:val="22"/>
        </w:rPr>
        <w:t xml:space="preserve">, Przewodniczący Młodzieżowej Rady Krakowa </w:t>
      </w:r>
    </w:p>
    <w:p w14:paraId="62D4E0E0" w14:textId="77777777" w:rsidR="00D936AA" w:rsidRPr="00D936AA" w:rsidRDefault="00D936AA" w:rsidP="00D936AA">
      <w:pPr>
        <w:ind w:left="360"/>
        <w:jc w:val="both"/>
        <w:rPr>
          <w:rFonts w:asciiTheme="majorHAnsi" w:hAnsiTheme="majorHAnsi" w:cstheme="majorBidi"/>
          <w:color w:val="000000" w:themeColor="text1"/>
          <w:sz w:val="22"/>
          <w:szCs w:val="22"/>
        </w:rPr>
      </w:pPr>
      <w:r w:rsidRPr="00D936AA">
        <w:rPr>
          <w:rFonts w:asciiTheme="majorHAnsi" w:hAnsiTheme="majorHAnsi" w:cstheme="majorHAnsi"/>
          <w:color w:val="E36C0A" w:themeColor="accent6" w:themeShade="BF"/>
          <w:sz w:val="22"/>
          <w:szCs w:val="22"/>
        </w:rPr>
        <w:t>Moderacja: Joanna BOCHNIARZ</w:t>
      </w:r>
      <w:r w:rsidRPr="00D936AA">
        <w:rPr>
          <w:rFonts w:asciiTheme="majorHAnsi" w:hAnsiTheme="majorHAnsi" w:cstheme="majorHAnsi"/>
          <w:color w:val="000000" w:themeColor="text1"/>
          <w:sz w:val="22"/>
          <w:szCs w:val="22"/>
        </w:rPr>
        <w:t>, Dyrektor Generalna Centrum Innowacyjnej Edukacji</w:t>
      </w:r>
    </w:p>
    <w:p w14:paraId="24BD5211" w14:textId="77777777" w:rsidR="00350440" w:rsidRPr="00D936AA" w:rsidRDefault="00350440" w:rsidP="00350440">
      <w:pPr>
        <w:jc w:val="both"/>
        <w:rPr>
          <w:rFonts w:asciiTheme="majorHAnsi" w:hAnsiTheme="majorHAnsi" w:cstheme="majorHAnsi"/>
          <w:iCs/>
          <w:color w:val="E36C0A" w:themeColor="accent6" w:themeShade="BF"/>
          <w:sz w:val="22"/>
          <w:szCs w:val="22"/>
        </w:rPr>
      </w:pPr>
    </w:p>
    <w:p w14:paraId="0E02151E" w14:textId="77777777" w:rsidR="004717A9" w:rsidRPr="00D936AA" w:rsidRDefault="004717A9" w:rsidP="00350440">
      <w:pPr>
        <w:jc w:val="both"/>
        <w:rPr>
          <w:rFonts w:asciiTheme="majorHAnsi" w:hAnsiTheme="majorHAnsi" w:cstheme="majorHAnsi"/>
          <w:iCs/>
          <w:color w:val="E36C0A" w:themeColor="accent6" w:themeShade="BF"/>
          <w:sz w:val="22"/>
          <w:szCs w:val="22"/>
        </w:rPr>
      </w:pPr>
    </w:p>
    <w:p w14:paraId="00F0E98F" w14:textId="77777777" w:rsidR="00350440" w:rsidRPr="009066C6" w:rsidRDefault="00350440" w:rsidP="00350440">
      <w:pPr>
        <w:jc w:val="both"/>
        <w:rPr>
          <w:rFonts w:asciiTheme="majorHAnsi" w:hAnsiTheme="majorHAnsi" w:cstheme="majorHAnsi"/>
          <w:b/>
          <w:i/>
          <w:iCs/>
          <w:color w:val="E36C0A" w:themeColor="accent6" w:themeShade="BF"/>
          <w:sz w:val="22"/>
          <w:szCs w:val="22"/>
        </w:rPr>
      </w:pPr>
      <w:r w:rsidRPr="00F76D0C">
        <w:rPr>
          <w:rFonts w:asciiTheme="majorHAnsi" w:hAnsiTheme="majorHAnsi" w:cstheme="majorHAnsi"/>
          <w:b/>
          <w:i/>
          <w:iCs/>
          <w:color w:val="000000" w:themeColor="text1"/>
          <w:sz w:val="22"/>
          <w:szCs w:val="22"/>
        </w:rPr>
        <w:t>11.15 – 11.45</w:t>
      </w:r>
      <w:r w:rsidRPr="009066C6">
        <w:rPr>
          <w:rFonts w:asciiTheme="majorHAnsi" w:hAnsiTheme="majorHAnsi" w:cstheme="majorHAnsi"/>
          <w:b/>
          <w:i/>
          <w:iCs/>
          <w:color w:val="E36C0A" w:themeColor="accent6" w:themeShade="BF"/>
          <w:sz w:val="22"/>
          <w:szCs w:val="22"/>
        </w:rPr>
        <w:tab/>
        <w:t xml:space="preserve">przerwa </w:t>
      </w:r>
      <w:proofErr w:type="spellStart"/>
      <w:r w:rsidRPr="009066C6">
        <w:rPr>
          <w:rFonts w:asciiTheme="majorHAnsi" w:hAnsiTheme="majorHAnsi" w:cstheme="majorHAnsi"/>
          <w:b/>
          <w:i/>
          <w:iCs/>
          <w:color w:val="E36C0A" w:themeColor="accent6" w:themeShade="BF"/>
          <w:sz w:val="22"/>
          <w:szCs w:val="22"/>
        </w:rPr>
        <w:t>networkingowa</w:t>
      </w:r>
      <w:proofErr w:type="spellEnd"/>
    </w:p>
    <w:p w14:paraId="353CB544" w14:textId="77777777" w:rsidR="002D5011" w:rsidRPr="009066C6" w:rsidRDefault="002D5011" w:rsidP="00F4347D">
      <w:pPr>
        <w:jc w:val="both"/>
        <w:rPr>
          <w:rFonts w:asciiTheme="majorHAnsi" w:hAnsiTheme="majorHAnsi" w:cstheme="majorBidi"/>
          <w:color w:val="000000" w:themeColor="text1"/>
          <w:sz w:val="22"/>
          <w:szCs w:val="22"/>
        </w:rPr>
      </w:pPr>
    </w:p>
    <w:p w14:paraId="7502D2E2" w14:textId="77777777" w:rsidR="004717A9" w:rsidRDefault="004717A9" w:rsidP="00032B33">
      <w:pPr>
        <w:jc w:val="both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</w:p>
    <w:p w14:paraId="08612400" w14:textId="77777777" w:rsidR="00380069" w:rsidRDefault="00380069" w:rsidP="00032B33">
      <w:pPr>
        <w:jc w:val="both"/>
        <w:rPr>
          <w:rFonts w:asciiTheme="majorHAnsi" w:eastAsiaTheme="minorEastAsia" w:hAnsiTheme="majorHAnsi" w:cstheme="majorHAnsi"/>
          <w:b/>
          <w:bCs/>
          <w:color w:val="E36C0A" w:themeColor="accent6" w:themeShade="BF"/>
          <w:sz w:val="22"/>
          <w:szCs w:val="22"/>
        </w:rPr>
      </w:pPr>
      <w:r w:rsidRPr="00F76D0C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11.45 – 11.55</w:t>
      </w:r>
      <w:r>
        <w:rPr>
          <w:rFonts w:asciiTheme="majorHAnsi" w:hAnsiTheme="majorHAnsi" w:cstheme="majorHAnsi"/>
          <w:b/>
          <w:color w:val="E36C0A" w:themeColor="accent6" w:themeShade="BF"/>
          <w:sz w:val="22"/>
          <w:szCs w:val="22"/>
        </w:rPr>
        <w:tab/>
        <w:t xml:space="preserve">Prezentacja </w:t>
      </w:r>
      <w:r w:rsidRPr="00380069">
        <w:rPr>
          <w:rFonts w:asciiTheme="majorHAnsi" w:eastAsiaTheme="minorEastAsia" w:hAnsiTheme="majorHAnsi" w:cstheme="majorHAnsi"/>
          <w:b/>
          <w:bCs/>
          <w:color w:val="E36C0A" w:themeColor="accent6" w:themeShade="BF"/>
          <w:sz w:val="22"/>
          <w:szCs w:val="22"/>
        </w:rPr>
        <w:t>Klastra Innowacji Społeczno-Gospodarczych Zabłocie</w:t>
      </w:r>
      <w:r w:rsidR="00C3132F">
        <w:rPr>
          <w:rFonts w:asciiTheme="majorHAnsi" w:eastAsiaTheme="minorEastAsia" w:hAnsiTheme="majorHAnsi" w:cstheme="majorHAnsi"/>
          <w:b/>
          <w:bCs/>
          <w:color w:val="E36C0A" w:themeColor="accent6" w:themeShade="BF"/>
          <w:sz w:val="22"/>
          <w:szCs w:val="22"/>
        </w:rPr>
        <w:t xml:space="preserve"> 20.22 </w:t>
      </w:r>
      <w:r w:rsidR="000B1FCC">
        <w:rPr>
          <w:rFonts w:asciiTheme="majorHAnsi" w:eastAsiaTheme="minorEastAsia" w:hAnsiTheme="majorHAnsi" w:cstheme="majorHAnsi"/>
          <w:b/>
          <w:bCs/>
          <w:color w:val="E36C0A" w:themeColor="accent6" w:themeShade="BF"/>
          <w:sz w:val="22"/>
          <w:szCs w:val="22"/>
        </w:rPr>
        <w:t xml:space="preserve">oraz działań edukacyjnych z zakresu przedsiębiorczości </w:t>
      </w:r>
    </w:p>
    <w:p w14:paraId="11AEC17C" w14:textId="77777777" w:rsidR="00C77288" w:rsidRPr="009066C6" w:rsidRDefault="00C77288" w:rsidP="00C77288">
      <w:pPr>
        <w:jc w:val="both"/>
        <w:rPr>
          <w:rFonts w:asciiTheme="majorHAnsi" w:hAnsiTheme="majorHAnsi" w:cstheme="majorHAnsi"/>
          <w:color w:val="31849B" w:themeColor="accent5" w:themeShade="BF"/>
          <w:sz w:val="22"/>
          <w:szCs w:val="22"/>
        </w:rPr>
      </w:pPr>
      <w:r>
        <w:rPr>
          <w:rFonts w:ascii="Calibri" w:hAnsi="Calibri" w:cs="Calibri"/>
          <w:color w:val="31849B" w:themeColor="accent5" w:themeShade="BF"/>
          <w:sz w:val="22"/>
          <w:szCs w:val="22"/>
        </w:rPr>
        <w:t>Wojciech ŁAPTAŚ</w:t>
      </w:r>
      <w:r w:rsidRPr="009066C6">
        <w:rPr>
          <w:rFonts w:ascii="Calibri" w:hAnsi="Calibri" w:cs="Calibri"/>
          <w:color w:val="31849B" w:themeColor="accent5" w:themeShade="BF"/>
          <w:sz w:val="22"/>
          <w:szCs w:val="22"/>
        </w:rPr>
        <w:t xml:space="preserve">, </w:t>
      </w:r>
      <w:r>
        <w:rPr>
          <w:rFonts w:ascii="Calibri" w:hAnsi="Calibri" w:cs="Calibri"/>
          <w:color w:val="000000" w:themeColor="text1"/>
          <w:sz w:val="22"/>
          <w:szCs w:val="22"/>
        </w:rPr>
        <w:t>Zastępca Dyrektora Wydziału ds. Przedsiębiorczości i Innowacji, Urząd Miasta Krakowa</w:t>
      </w:r>
    </w:p>
    <w:p w14:paraId="78416F56" w14:textId="77777777" w:rsidR="00C77288" w:rsidRPr="00380069" w:rsidRDefault="00C77288" w:rsidP="00032B33">
      <w:pPr>
        <w:jc w:val="both"/>
        <w:rPr>
          <w:rFonts w:asciiTheme="majorHAnsi" w:hAnsiTheme="majorHAnsi" w:cstheme="majorHAnsi"/>
          <w:b/>
          <w:bCs/>
          <w:color w:val="E36C0A" w:themeColor="accent6" w:themeShade="BF"/>
          <w:sz w:val="22"/>
          <w:szCs w:val="22"/>
        </w:rPr>
      </w:pPr>
    </w:p>
    <w:p w14:paraId="0159266A" w14:textId="77777777" w:rsidR="00475995" w:rsidRPr="009066C6" w:rsidRDefault="00475995" w:rsidP="00032B33">
      <w:pPr>
        <w:jc w:val="both"/>
        <w:rPr>
          <w:rFonts w:asciiTheme="majorHAnsi" w:hAnsiTheme="majorHAnsi" w:cs="Arial"/>
          <w:color w:val="212529"/>
          <w:sz w:val="22"/>
          <w:szCs w:val="22"/>
        </w:rPr>
      </w:pPr>
      <w:r w:rsidRPr="00F76D0C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11.</w:t>
      </w:r>
      <w:r w:rsidR="00380069" w:rsidRPr="00F76D0C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5</w:t>
      </w:r>
      <w:r w:rsidRPr="00F76D0C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5 – 13.</w:t>
      </w:r>
      <w:r w:rsidR="00380069" w:rsidRPr="00F76D0C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1</w:t>
      </w:r>
      <w:r w:rsidRPr="00F76D0C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0</w:t>
      </w:r>
      <w:r w:rsidRPr="009066C6">
        <w:rPr>
          <w:rFonts w:asciiTheme="majorHAnsi" w:hAnsiTheme="majorHAnsi" w:cstheme="majorHAnsi"/>
          <w:b/>
          <w:color w:val="E36C0A" w:themeColor="accent6" w:themeShade="BF"/>
          <w:sz w:val="22"/>
          <w:szCs w:val="22"/>
        </w:rPr>
        <w:tab/>
        <w:t>Panel II:</w:t>
      </w:r>
      <w:r w:rsidRPr="009066C6">
        <w:rPr>
          <w:rFonts w:ascii="Segoe UI" w:hAnsi="Segoe UI" w:cs="Segoe UI"/>
          <w:color w:val="201F1E"/>
          <w:sz w:val="22"/>
          <w:szCs w:val="22"/>
          <w:shd w:val="clear" w:color="auto" w:fill="FFFFFF"/>
        </w:rPr>
        <w:t xml:space="preserve"> </w:t>
      </w:r>
      <w:r w:rsidR="00081483">
        <w:rPr>
          <w:rFonts w:asciiTheme="majorHAnsi" w:hAnsiTheme="majorHAnsi" w:cstheme="majorHAnsi"/>
          <w:b/>
          <w:bCs/>
          <w:color w:val="E36C0A" w:themeColor="accent6" w:themeShade="BF"/>
          <w:sz w:val="22"/>
          <w:szCs w:val="22"/>
        </w:rPr>
        <w:t>„P</w:t>
      </w:r>
      <w:r w:rsidR="00026E78" w:rsidRPr="009066C6">
        <w:rPr>
          <w:rFonts w:asciiTheme="majorHAnsi" w:hAnsiTheme="majorHAnsi" w:cstheme="majorHAnsi"/>
          <w:b/>
          <w:bCs/>
          <w:color w:val="E36C0A" w:themeColor="accent6" w:themeShade="BF"/>
          <w:sz w:val="22"/>
          <w:szCs w:val="22"/>
        </w:rPr>
        <w:t xml:space="preserve">rzyszłość sztucznej inteligencji i edukacji ekonomicznej: Innowacje, wyzwania i współpraca w </w:t>
      </w:r>
      <w:r w:rsidR="00081483">
        <w:rPr>
          <w:rFonts w:asciiTheme="majorHAnsi" w:hAnsiTheme="majorHAnsi" w:cstheme="majorHAnsi"/>
          <w:b/>
          <w:bCs/>
          <w:color w:val="E36C0A" w:themeColor="accent6" w:themeShade="BF"/>
          <w:sz w:val="22"/>
          <w:szCs w:val="22"/>
        </w:rPr>
        <w:t xml:space="preserve">środowiskach </w:t>
      </w:r>
      <w:r w:rsidR="00026E78" w:rsidRPr="009066C6">
        <w:rPr>
          <w:rFonts w:asciiTheme="majorHAnsi" w:hAnsiTheme="majorHAnsi" w:cstheme="majorHAnsi"/>
          <w:b/>
          <w:bCs/>
          <w:color w:val="E36C0A" w:themeColor="accent6" w:themeShade="BF"/>
          <w:sz w:val="22"/>
          <w:szCs w:val="22"/>
        </w:rPr>
        <w:t>szko</w:t>
      </w:r>
      <w:r w:rsidR="00081483">
        <w:rPr>
          <w:rFonts w:asciiTheme="majorHAnsi" w:hAnsiTheme="majorHAnsi" w:cstheme="majorHAnsi"/>
          <w:b/>
          <w:bCs/>
          <w:color w:val="E36C0A" w:themeColor="accent6" w:themeShade="BF"/>
          <w:sz w:val="22"/>
          <w:szCs w:val="22"/>
        </w:rPr>
        <w:t>lnych”.</w:t>
      </w:r>
      <w:r w:rsidRPr="009066C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026E78" w:rsidRPr="009066C6">
        <w:rPr>
          <w:rFonts w:asciiTheme="majorHAnsi" w:hAnsiTheme="majorHAnsi" w:cs="Arial"/>
          <w:color w:val="212529"/>
          <w:sz w:val="22"/>
          <w:szCs w:val="22"/>
        </w:rPr>
        <w:t xml:space="preserve">Jakie istnieją angażujące i inspirujące modele włączania edukacji ekonomicznej do wczesnej edukacji i jakie wnioski można z nich wyciągnąć? Jaką rolę może odegrać technologia w poprawie realizacji edukacji ekonomicznej w szkołach podstawowych i </w:t>
      </w:r>
      <w:r w:rsidR="00975544">
        <w:rPr>
          <w:rFonts w:asciiTheme="majorHAnsi" w:hAnsiTheme="majorHAnsi" w:cs="Arial"/>
          <w:color w:val="212529"/>
          <w:sz w:val="22"/>
          <w:szCs w:val="22"/>
        </w:rPr>
        <w:t>ponadpodstawowych</w:t>
      </w:r>
      <w:r w:rsidR="00026E78" w:rsidRPr="009066C6">
        <w:rPr>
          <w:rFonts w:asciiTheme="majorHAnsi" w:hAnsiTheme="majorHAnsi" w:cs="Arial"/>
          <w:color w:val="212529"/>
          <w:sz w:val="22"/>
          <w:szCs w:val="22"/>
        </w:rPr>
        <w:t xml:space="preserve">? Jakie są wyzwania i obawy związane z wprowadzeniem </w:t>
      </w:r>
      <w:r w:rsidR="005D1B9D" w:rsidRPr="009066C6">
        <w:rPr>
          <w:rFonts w:asciiTheme="majorHAnsi" w:hAnsiTheme="majorHAnsi" w:cs="Arial"/>
          <w:color w:val="212529"/>
          <w:sz w:val="22"/>
          <w:szCs w:val="22"/>
        </w:rPr>
        <w:t xml:space="preserve">sztucznej edukacji i </w:t>
      </w:r>
      <w:r w:rsidR="00026E78" w:rsidRPr="009066C6">
        <w:rPr>
          <w:rFonts w:asciiTheme="majorHAnsi" w:hAnsiTheme="majorHAnsi" w:cs="Arial"/>
          <w:color w:val="212529"/>
          <w:sz w:val="22"/>
          <w:szCs w:val="22"/>
        </w:rPr>
        <w:t>edukacji ekonomicznej w młodym wieku i jak można im zaradzić?</w:t>
      </w:r>
      <w:r w:rsidR="00032B33" w:rsidRPr="009066C6">
        <w:rPr>
          <w:rFonts w:asciiTheme="majorHAnsi" w:hAnsiTheme="majorHAnsi" w:cs="Arial"/>
          <w:color w:val="212529"/>
          <w:sz w:val="22"/>
          <w:szCs w:val="22"/>
        </w:rPr>
        <w:t xml:space="preserve"> W jaki sposób sztuczna inteligencja może być wykorzystywana do oceniania i ewaluacji zrozumienia pojęć ekonomicznych przez uczniów i jakie wyzwania i kwestie należy wziąć pod uwagę przy wdrażaniu narzędzi oceny opartych na sztucznej inteligencji?</w:t>
      </w:r>
    </w:p>
    <w:p w14:paraId="542360D6" w14:textId="77777777" w:rsidR="005D1B9D" w:rsidRPr="009066C6" w:rsidRDefault="00F138A4" w:rsidP="005D1B9D">
      <w:pPr>
        <w:pStyle w:val="Akapitzlist"/>
        <w:numPr>
          <w:ilvl w:val="0"/>
          <w:numId w:val="9"/>
        </w:numPr>
        <w:ind w:left="709"/>
        <w:jc w:val="both"/>
        <w:rPr>
          <w:rFonts w:asciiTheme="majorHAnsi" w:hAnsiTheme="majorHAnsi" w:cstheme="majorHAnsi"/>
          <w:color w:val="E36C0A" w:themeColor="accent6" w:themeShade="BF"/>
          <w:sz w:val="22"/>
          <w:szCs w:val="22"/>
        </w:rPr>
      </w:pPr>
      <w:r>
        <w:rPr>
          <w:rFonts w:asciiTheme="majorHAnsi" w:hAnsiTheme="majorHAnsi" w:cstheme="majorHAnsi"/>
          <w:color w:val="009193"/>
          <w:sz w:val="22"/>
          <w:szCs w:val="22"/>
        </w:rPr>
        <w:t>Sebastian DRZEWIECKI,</w:t>
      </w:r>
      <w:r w:rsidR="005D1B9D" w:rsidRPr="00380069">
        <w:rPr>
          <w:rFonts w:asciiTheme="majorHAnsi" w:hAnsiTheme="majorHAnsi" w:cstheme="majorHAnsi"/>
          <w:color w:val="009193"/>
          <w:sz w:val="22"/>
          <w:szCs w:val="22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Wiceprezes AB</w:t>
      </w:r>
      <w:r w:rsidR="00380069" w:rsidRPr="00380069">
        <w:rPr>
          <w:rFonts w:asciiTheme="majorHAnsi" w:hAnsiTheme="majorHAnsi" w:cstheme="majorHAnsi"/>
          <w:color w:val="000000" w:themeColor="text1"/>
          <w:sz w:val="22"/>
          <w:szCs w:val="22"/>
        </w:rPr>
        <w:t>SL</w:t>
      </w:r>
    </w:p>
    <w:p w14:paraId="50E1B338" w14:textId="77777777" w:rsidR="00BB78E8" w:rsidRPr="009302B4" w:rsidRDefault="00C3132F" w:rsidP="00876280">
      <w:pPr>
        <w:pStyle w:val="Akapitzlist"/>
        <w:numPr>
          <w:ilvl w:val="0"/>
          <w:numId w:val="9"/>
        </w:numPr>
        <w:ind w:left="709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280">
        <w:rPr>
          <w:rFonts w:asciiTheme="majorHAnsi" w:eastAsia="Calibri" w:hAnsiTheme="majorHAnsi" w:cstheme="majorHAnsi"/>
          <w:color w:val="009193"/>
          <w:sz w:val="22"/>
          <w:szCs w:val="22"/>
        </w:rPr>
        <w:t xml:space="preserve">Magdalena MAZUR, </w:t>
      </w:r>
      <w:r w:rsidRPr="00D265BF">
        <w:rPr>
          <w:rFonts w:asciiTheme="majorHAnsi" w:eastAsia="Calibri" w:hAnsiTheme="majorHAnsi" w:cstheme="majorHAnsi"/>
          <w:color w:val="000000" w:themeColor="text1"/>
          <w:sz w:val="22"/>
          <w:szCs w:val="22"/>
        </w:rPr>
        <w:t>Dyrektor Szkoły Podstawowej z Oddziałami Integracyjnymi nr 12 w Krakowie, Koordynator projektu „</w:t>
      </w:r>
      <w:proofErr w:type="spellStart"/>
      <w:r w:rsidRPr="00D265BF">
        <w:rPr>
          <w:rFonts w:asciiTheme="majorHAnsi" w:eastAsia="Calibri" w:hAnsiTheme="majorHAnsi" w:cstheme="majorHAnsi"/>
          <w:color w:val="000000" w:themeColor="text1"/>
          <w:sz w:val="22"/>
          <w:szCs w:val="22"/>
        </w:rPr>
        <w:t>Designing</w:t>
      </w:r>
      <w:proofErr w:type="spellEnd"/>
      <w:r w:rsidRPr="00D265BF">
        <w:rPr>
          <w:rFonts w:asciiTheme="majorHAnsi" w:eastAsia="Calibri" w:hAnsiTheme="majorHAnsi" w:cstheme="majorHAnsi"/>
          <w:color w:val="000000" w:themeColor="text1"/>
          <w:sz w:val="22"/>
          <w:szCs w:val="22"/>
        </w:rPr>
        <w:t xml:space="preserve"> the </w:t>
      </w:r>
      <w:proofErr w:type="spellStart"/>
      <w:r w:rsidRPr="00D265BF">
        <w:rPr>
          <w:rFonts w:asciiTheme="majorHAnsi" w:eastAsia="Calibri" w:hAnsiTheme="majorHAnsi" w:cstheme="majorHAnsi"/>
          <w:color w:val="000000" w:themeColor="text1"/>
          <w:sz w:val="22"/>
          <w:szCs w:val="22"/>
        </w:rPr>
        <w:t>Future</w:t>
      </w:r>
      <w:proofErr w:type="spellEnd"/>
      <w:r w:rsidRPr="00D265BF">
        <w:rPr>
          <w:rFonts w:asciiTheme="majorHAnsi" w:eastAsia="Calibri" w:hAnsiTheme="majorHAnsi" w:cstheme="majorHAnsi"/>
          <w:color w:val="000000" w:themeColor="text1"/>
          <w:sz w:val="22"/>
          <w:szCs w:val="22"/>
        </w:rPr>
        <w:t xml:space="preserve">” </w:t>
      </w:r>
    </w:p>
    <w:p w14:paraId="7DA54747" w14:textId="77777777" w:rsidR="00960A00" w:rsidRPr="009302B4" w:rsidRDefault="00960A00" w:rsidP="001C62CF">
      <w:pPr>
        <w:pStyle w:val="Akapitzlist"/>
        <w:numPr>
          <w:ilvl w:val="0"/>
          <w:numId w:val="9"/>
        </w:numPr>
        <w:ind w:left="709"/>
        <w:jc w:val="both"/>
        <w:rPr>
          <w:rFonts w:asciiTheme="majorHAnsi" w:hAnsiTheme="majorHAnsi" w:cstheme="majorHAnsi"/>
          <w:color w:val="E36C0A" w:themeColor="accent6" w:themeShade="BF"/>
          <w:sz w:val="22"/>
          <w:szCs w:val="22"/>
        </w:rPr>
      </w:pPr>
      <w:r w:rsidRPr="009302B4">
        <w:rPr>
          <w:rFonts w:asciiTheme="majorHAnsi" w:hAnsiTheme="majorHAnsi" w:cstheme="majorHAnsi"/>
          <w:color w:val="31849B" w:themeColor="accent5" w:themeShade="BF"/>
          <w:sz w:val="22"/>
          <w:szCs w:val="22"/>
        </w:rPr>
        <w:t>Konrad SZCZUKIEWICZ</w:t>
      </w:r>
      <w:r w:rsidRPr="009302B4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r w:rsidR="00187649">
        <w:rPr>
          <w:rFonts w:asciiTheme="majorHAnsi" w:hAnsiTheme="majorHAnsi" w:cstheme="majorHAnsi"/>
          <w:color w:val="000000" w:themeColor="text1"/>
          <w:sz w:val="22"/>
          <w:szCs w:val="22"/>
        </w:rPr>
        <w:t>projekt „Startup”</w:t>
      </w:r>
    </w:p>
    <w:p w14:paraId="48AC6A20" w14:textId="69723BA3" w:rsidR="000F0687" w:rsidRPr="009302B4" w:rsidRDefault="000F782A" w:rsidP="000F0687">
      <w:pPr>
        <w:pStyle w:val="Akapitzlist"/>
        <w:numPr>
          <w:ilvl w:val="0"/>
          <w:numId w:val="9"/>
        </w:numPr>
        <w:ind w:left="709"/>
        <w:jc w:val="both"/>
        <w:rPr>
          <w:rFonts w:asciiTheme="majorHAnsi" w:hAnsiTheme="majorHAnsi" w:cstheme="majorHAnsi"/>
          <w:color w:val="E36C0A" w:themeColor="accent6" w:themeShade="BF"/>
          <w:sz w:val="22"/>
          <w:szCs w:val="22"/>
        </w:rPr>
      </w:pPr>
      <w:r>
        <w:rPr>
          <w:rFonts w:asciiTheme="majorHAnsi" w:hAnsiTheme="majorHAnsi" w:cstheme="majorHAnsi"/>
          <w:color w:val="31849B" w:themeColor="accent5" w:themeShade="BF"/>
          <w:sz w:val="22"/>
          <w:szCs w:val="22"/>
        </w:rPr>
        <w:t>Tomasz PŁONKA</w:t>
      </w:r>
      <w:r w:rsidR="000F0687">
        <w:rPr>
          <w:rFonts w:asciiTheme="majorHAnsi" w:hAnsiTheme="majorHAnsi" w:cstheme="majorHAnsi"/>
          <w:color w:val="31849B" w:themeColor="accent5" w:themeShade="BF"/>
          <w:sz w:val="22"/>
          <w:szCs w:val="22"/>
        </w:rPr>
        <w:t>,</w:t>
      </w:r>
      <w:r w:rsidR="000F0687" w:rsidRPr="009302B4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0F0687">
        <w:rPr>
          <w:rFonts w:asciiTheme="majorHAnsi" w:hAnsiTheme="majorHAnsi" w:cstheme="majorHAnsi"/>
          <w:color w:val="000000" w:themeColor="text1"/>
          <w:sz w:val="22"/>
          <w:szCs w:val="22"/>
        </w:rPr>
        <w:t>Uczeń Zespołu Szkół Łączności w Krakowie</w:t>
      </w:r>
    </w:p>
    <w:p w14:paraId="20C1C5D6" w14:textId="70125933" w:rsidR="00D936AA" w:rsidRPr="00D936AA" w:rsidRDefault="00D936AA" w:rsidP="00D936AA">
      <w:pPr>
        <w:ind w:firstLine="349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D936AA">
        <w:rPr>
          <w:rFonts w:asciiTheme="majorHAnsi" w:hAnsiTheme="majorHAnsi" w:cstheme="majorHAnsi"/>
          <w:color w:val="E36C0A" w:themeColor="accent6" w:themeShade="BF"/>
          <w:sz w:val="22"/>
          <w:szCs w:val="22"/>
        </w:rPr>
        <w:t>Moderacja: Adam SANOCKI</w:t>
      </w:r>
      <w:r w:rsidRPr="00D936A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r w:rsidRPr="00D936AA">
        <w:rPr>
          <w:rFonts w:asciiTheme="majorHAnsi" w:hAnsiTheme="majorHAnsi" w:cstheme="majorHAnsi"/>
          <w:color w:val="000000" w:themeColor="text1"/>
          <w:sz w:val="22"/>
          <w:szCs w:val="22"/>
          <w:shd w:val="clear" w:color="auto" w:fill="FFFFFF"/>
        </w:rPr>
        <w:t xml:space="preserve">Członek Rady </w:t>
      </w:r>
      <w:r>
        <w:rPr>
          <w:rFonts w:asciiTheme="majorHAnsi" w:hAnsiTheme="majorHAnsi" w:cstheme="majorHAnsi"/>
          <w:color w:val="000000" w:themeColor="text1"/>
          <w:sz w:val="22"/>
          <w:szCs w:val="22"/>
          <w:shd w:val="clear" w:color="auto" w:fill="FFFFFF"/>
        </w:rPr>
        <w:t>Fundacji Centrum Innowacyjnej Edukacji</w:t>
      </w:r>
    </w:p>
    <w:p w14:paraId="7E8A1331" w14:textId="77777777" w:rsidR="00350440" w:rsidRPr="00D936AA" w:rsidRDefault="00350440" w:rsidP="00350440">
      <w:pPr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p w14:paraId="120F4167" w14:textId="77777777" w:rsidR="004717A9" w:rsidRPr="00D936AA" w:rsidRDefault="004717A9" w:rsidP="00F76D0C">
      <w:pPr>
        <w:jc w:val="both"/>
        <w:rPr>
          <w:rFonts w:asciiTheme="majorHAnsi" w:hAnsiTheme="majorHAnsi" w:cstheme="majorHAnsi"/>
          <w:b/>
          <w:i/>
          <w:iCs/>
          <w:color w:val="000000" w:themeColor="text1"/>
          <w:sz w:val="22"/>
          <w:szCs w:val="22"/>
        </w:rPr>
      </w:pPr>
    </w:p>
    <w:p w14:paraId="6E4CD6F8" w14:textId="77777777" w:rsidR="00F76D0C" w:rsidRPr="009066C6" w:rsidRDefault="00F76D0C" w:rsidP="00F76D0C">
      <w:pPr>
        <w:jc w:val="both"/>
        <w:rPr>
          <w:rFonts w:asciiTheme="majorHAnsi" w:hAnsiTheme="majorHAnsi" w:cstheme="majorHAnsi"/>
          <w:b/>
          <w:i/>
          <w:iCs/>
          <w:color w:val="E36C0A" w:themeColor="accent6" w:themeShade="BF"/>
          <w:sz w:val="22"/>
          <w:szCs w:val="22"/>
        </w:rPr>
      </w:pPr>
      <w:r w:rsidRPr="006616A1">
        <w:rPr>
          <w:rFonts w:asciiTheme="majorHAnsi" w:hAnsiTheme="majorHAnsi" w:cstheme="majorHAnsi"/>
          <w:b/>
          <w:iCs/>
          <w:color w:val="000000" w:themeColor="text1"/>
          <w:sz w:val="22"/>
          <w:szCs w:val="22"/>
        </w:rPr>
        <w:t>13.10 – 13.30</w:t>
      </w:r>
      <w:r w:rsidRPr="009066C6">
        <w:rPr>
          <w:rFonts w:asciiTheme="majorHAnsi" w:hAnsiTheme="majorHAnsi" w:cstheme="majorHAnsi"/>
          <w:b/>
          <w:i/>
          <w:iCs/>
          <w:color w:val="E36C0A" w:themeColor="accent6" w:themeShade="BF"/>
          <w:sz w:val="22"/>
          <w:szCs w:val="22"/>
        </w:rPr>
        <w:tab/>
        <w:t xml:space="preserve">przerwa </w:t>
      </w:r>
      <w:proofErr w:type="spellStart"/>
      <w:r w:rsidRPr="009066C6">
        <w:rPr>
          <w:rFonts w:asciiTheme="majorHAnsi" w:hAnsiTheme="majorHAnsi" w:cstheme="majorHAnsi"/>
          <w:b/>
          <w:i/>
          <w:iCs/>
          <w:color w:val="E36C0A" w:themeColor="accent6" w:themeShade="BF"/>
          <w:sz w:val="22"/>
          <w:szCs w:val="22"/>
        </w:rPr>
        <w:t>networkingowa</w:t>
      </w:r>
      <w:proofErr w:type="spellEnd"/>
    </w:p>
    <w:p w14:paraId="14DFDE09" w14:textId="77777777" w:rsidR="00185FEE" w:rsidRPr="009066C6" w:rsidRDefault="00185FEE" w:rsidP="00423F87">
      <w:pPr>
        <w:jc w:val="both"/>
        <w:rPr>
          <w:rFonts w:asciiTheme="majorHAnsi" w:hAnsiTheme="majorHAnsi" w:cstheme="majorHAnsi"/>
          <w:color w:val="31849B" w:themeColor="accent5" w:themeShade="BF"/>
          <w:sz w:val="22"/>
          <w:szCs w:val="22"/>
        </w:rPr>
      </w:pPr>
    </w:p>
    <w:p w14:paraId="6B55AEFF" w14:textId="77777777" w:rsidR="004717A9" w:rsidRDefault="004717A9" w:rsidP="00032B33">
      <w:pPr>
        <w:jc w:val="both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</w:p>
    <w:p w14:paraId="6ED5394E" w14:textId="1218C10A" w:rsidR="00D40F29" w:rsidRPr="00D936AA" w:rsidRDefault="00350440" w:rsidP="00D936AA">
      <w:pPr>
        <w:jc w:val="both"/>
        <w:rPr>
          <w:rFonts w:asciiTheme="majorHAnsi" w:hAnsiTheme="majorHAnsi" w:cs="Arial"/>
          <w:color w:val="212529"/>
          <w:sz w:val="22"/>
          <w:szCs w:val="22"/>
        </w:rPr>
      </w:pPr>
      <w:r w:rsidRPr="00F76D0C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13.</w:t>
      </w:r>
      <w:r w:rsidR="00F76D0C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3</w:t>
      </w:r>
      <w:r w:rsidRPr="00F76D0C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0 – 14.</w:t>
      </w:r>
      <w:r w:rsidR="00F76D0C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45</w:t>
      </w:r>
      <w:r w:rsidRPr="009066C6">
        <w:rPr>
          <w:rFonts w:asciiTheme="majorHAnsi" w:hAnsiTheme="majorHAnsi" w:cstheme="majorHAnsi"/>
          <w:b/>
          <w:color w:val="E36C0A" w:themeColor="accent6" w:themeShade="BF"/>
          <w:sz w:val="22"/>
          <w:szCs w:val="22"/>
        </w:rPr>
        <w:tab/>
        <w:t>Panel III:</w:t>
      </w:r>
      <w:r w:rsidRPr="009066C6">
        <w:rPr>
          <w:rFonts w:ascii="Segoe UI" w:hAnsi="Segoe UI" w:cs="Segoe UI"/>
          <w:color w:val="201F1E"/>
          <w:sz w:val="22"/>
          <w:szCs w:val="22"/>
          <w:shd w:val="clear" w:color="auto" w:fill="FFFFFF"/>
        </w:rPr>
        <w:t xml:space="preserve"> </w:t>
      </w:r>
      <w:r w:rsidR="00F00506" w:rsidRPr="00F00506">
        <w:rPr>
          <w:rFonts w:ascii="Segoe UI" w:hAnsi="Segoe UI" w:cs="Segoe UI"/>
          <w:b/>
          <w:bCs/>
          <w:color w:val="C0504D" w:themeColor="accent2"/>
          <w:sz w:val="22"/>
          <w:szCs w:val="22"/>
          <w:shd w:val="clear" w:color="auto" w:fill="FFFFFF"/>
        </w:rPr>
        <w:t>„</w:t>
      </w:r>
      <w:r w:rsidR="00F00506">
        <w:rPr>
          <w:rFonts w:asciiTheme="majorHAnsi" w:hAnsiTheme="majorHAnsi" w:cstheme="majorHAnsi"/>
          <w:b/>
          <w:bCs/>
          <w:color w:val="E36C0A" w:themeColor="accent6" w:themeShade="BF"/>
          <w:sz w:val="22"/>
          <w:szCs w:val="22"/>
        </w:rPr>
        <w:t>N</w:t>
      </w:r>
      <w:r w:rsidR="00032B33" w:rsidRPr="009066C6">
        <w:rPr>
          <w:rFonts w:asciiTheme="majorHAnsi" w:hAnsiTheme="majorHAnsi" w:cstheme="majorHAnsi"/>
          <w:b/>
          <w:bCs/>
          <w:color w:val="E36C0A" w:themeColor="accent6" w:themeShade="BF"/>
          <w:sz w:val="22"/>
          <w:szCs w:val="22"/>
        </w:rPr>
        <w:t>awigacja w przyszłość - Wpływ sztucznej inteligencji na zmiany na rynku pracy i wspólne rozwiązania dla ścieżek edukacji i karier</w:t>
      </w:r>
      <w:r w:rsidR="00F00506">
        <w:rPr>
          <w:rFonts w:asciiTheme="majorHAnsi" w:hAnsiTheme="majorHAnsi" w:cstheme="majorHAnsi"/>
          <w:b/>
          <w:bCs/>
          <w:color w:val="E36C0A" w:themeColor="accent6" w:themeShade="BF"/>
          <w:sz w:val="22"/>
          <w:szCs w:val="22"/>
        </w:rPr>
        <w:t>”</w:t>
      </w:r>
      <w:r w:rsidRPr="009066C6">
        <w:rPr>
          <w:rFonts w:asciiTheme="majorHAnsi" w:hAnsiTheme="majorHAnsi" w:cstheme="majorHAnsi"/>
          <w:b/>
          <w:bCs/>
          <w:color w:val="E36C0A" w:themeColor="accent6" w:themeShade="BF"/>
          <w:sz w:val="22"/>
          <w:szCs w:val="22"/>
        </w:rPr>
        <w:t>.</w:t>
      </w:r>
      <w:r w:rsidRPr="009066C6">
        <w:rPr>
          <w:rFonts w:asciiTheme="majorHAnsi" w:hAnsiTheme="majorHAnsi" w:cstheme="majorHAnsi"/>
          <w:color w:val="E36C0A" w:themeColor="accent6" w:themeShade="BF"/>
          <w:sz w:val="22"/>
          <w:szCs w:val="22"/>
        </w:rPr>
        <w:t xml:space="preserve"> </w:t>
      </w:r>
      <w:r w:rsidR="00032B33" w:rsidRPr="009066C6">
        <w:rPr>
          <w:rFonts w:asciiTheme="majorHAnsi" w:hAnsiTheme="majorHAnsi" w:cs="Arial"/>
          <w:color w:val="212529"/>
          <w:sz w:val="22"/>
          <w:szCs w:val="22"/>
        </w:rPr>
        <w:t>W jaki sposób partnerstwa między instytucjami edukacyjnymi, decydentami politycznymi i sektorem prywatnym mogą przyczynić się do skutecznego wdrażania edukacji ekonomicznej w szkołach i pomóc uczniom w wyborze ścieżek kariery w erze sztucznej inteligencji? Jakie wspólne inicjatywy mogą wypełnić lukę między nauką akademicką a praktycznymi umiejętnościami wymaganymi przez zmieniający się rynek pracy?</w:t>
      </w:r>
      <w:r w:rsidR="00CD1719" w:rsidRPr="009066C6">
        <w:rPr>
          <w:rFonts w:asciiTheme="majorHAnsi" w:hAnsiTheme="majorHAnsi" w:cs="Arial"/>
          <w:color w:val="212529"/>
          <w:sz w:val="22"/>
          <w:szCs w:val="22"/>
        </w:rPr>
        <w:t xml:space="preserve"> Jaką rolę mogą odegrać współpraca z firmami technologicznymi i twórcami sztucznej inteligencji oraz nowe technologie, takie jak wirtualna rzeczywistość i sztuczna inteligencja, w poprawie doświadczenia edukacyjnego i przygotowaniu uczniów do kariery zawodowej związanej ze sztuczną inteligencją?</w:t>
      </w:r>
    </w:p>
    <w:p w14:paraId="05044732" w14:textId="77777777" w:rsidR="00D40F29" w:rsidRDefault="00D40F29" w:rsidP="00D40F29">
      <w:pPr>
        <w:pStyle w:val="Default"/>
        <w:numPr>
          <w:ilvl w:val="0"/>
          <w:numId w:val="9"/>
        </w:numPr>
        <w:spacing w:after="30"/>
        <w:rPr>
          <w:sz w:val="22"/>
          <w:szCs w:val="22"/>
        </w:rPr>
      </w:pPr>
      <w:r>
        <w:rPr>
          <w:color w:val="009192"/>
          <w:sz w:val="22"/>
          <w:szCs w:val="22"/>
        </w:rPr>
        <w:t xml:space="preserve">Przedstawiciel, </w:t>
      </w:r>
      <w:r>
        <w:rPr>
          <w:sz w:val="22"/>
          <w:szCs w:val="22"/>
        </w:rPr>
        <w:t>Polska Izba Informatyki I Telekomunikacji (</w:t>
      </w:r>
      <w:proofErr w:type="spellStart"/>
      <w:r>
        <w:rPr>
          <w:sz w:val="22"/>
          <w:szCs w:val="22"/>
        </w:rPr>
        <w:t>tbc</w:t>
      </w:r>
      <w:proofErr w:type="spellEnd"/>
      <w:r>
        <w:rPr>
          <w:sz w:val="22"/>
          <w:szCs w:val="22"/>
        </w:rPr>
        <w:t xml:space="preserve">) </w:t>
      </w:r>
    </w:p>
    <w:p w14:paraId="679101EB" w14:textId="77777777" w:rsidR="009302B4" w:rsidRDefault="00900BAE" w:rsidP="009302B4">
      <w:pPr>
        <w:pStyle w:val="Akapitzlist"/>
        <w:numPr>
          <w:ilvl w:val="0"/>
          <w:numId w:val="9"/>
        </w:numPr>
        <w:ind w:left="709"/>
        <w:jc w:val="both"/>
        <w:rPr>
          <w:rFonts w:asciiTheme="majorHAnsi" w:hAnsiTheme="majorHAnsi" w:cstheme="majorHAnsi"/>
          <w:color w:val="E36C0A" w:themeColor="accent6" w:themeShade="BF"/>
          <w:sz w:val="22"/>
          <w:szCs w:val="22"/>
        </w:rPr>
      </w:pPr>
      <w:r w:rsidRPr="009302B4">
        <w:rPr>
          <w:rFonts w:asciiTheme="majorHAnsi" w:eastAsia="Calibri" w:hAnsiTheme="majorHAnsi" w:cstheme="majorHAnsi"/>
          <w:color w:val="009193"/>
          <w:sz w:val="22"/>
          <w:szCs w:val="22"/>
        </w:rPr>
        <w:t>Wojciech WĄTOR</w:t>
      </w:r>
      <w:r w:rsidRPr="000F0687">
        <w:rPr>
          <w:rFonts w:asciiTheme="majorHAnsi" w:hAnsiTheme="majorHAnsi" w:cstheme="majorHAnsi"/>
          <w:sz w:val="22"/>
          <w:szCs w:val="22"/>
        </w:rPr>
        <w:t xml:space="preserve">, Nauczyciel w </w:t>
      </w:r>
      <w:proofErr w:type="spellStart"/>
      <w:r w:rsidRPr="000F0687">
        <w:rPr>
          <w:rFonts w:asciiTheme="majorHAnsi" w:hAnsiTheme="majorHAnsi" w:cstheme="majorHAnsi"/>
          <w:sz w:val="22"/>
          <w:szCs w:val="22"/>
        </w:rPr>
        <w:t>Embassy</w:t>
      </w:r>
      <w:proofErr w:type="spellEnd"/>
      <w:r w:rsidRPr="000F0687">
        <w:rPr>
          <w:rFonts w:asciiTheme="majorHAnsi" w:hAnsiTheme="majorHAnsi" w:cstheme="majorHAnsi"/>
          <w:sz w:val="22"/>
          <w:szCs w:val="22"/>
        </w:rPr>
        <w:t xml:space="preserve"> International School w Krakowie, Autor bloga Edukacjajutra.com oraz poradnika dla nauczycieli "Sztuczna Inteligencja w edukacji" </w:t>
      </w:r>
    </w:p>
    <w:p w14:paraId="5326B314" w14:textId="341033CA" w:rsidR="00D936AA" w:rsidRPr="00A50068" w:rsidRDefault="00BB78E8" w:rsidP="00D936AA">
      <w:pPr>
        <w:pStyle w:val="Akapitzlist"/>
        <w:numPr>
          <w:ilvl w:val="0"/>
          <w:numId w:val="9"/>
        </w:numPr>
        <w:ind w:left="709"/>
        <w:jc w:val="both"/>
        <w:rPr>
          <w:rFonts w:asciiTheme="majorHAnsi" w:hAnsiTheme="majorHAnsi" w:cstheme="majorHAnsi"/>
          <w:color w:val="E36C0A" w:themeColor="accent6" w:themeShade="BF"/>
          <w:sz w:val="22"/>
          <w:szCs w:val="22"/>
        </w:rPr>
      </w:pPr>
      <w:r w:rsidRPr="009302B4">
        <w:rPr>
          <w:rFonts w:asciiTheme="majorHAnsi" w:eastAsia="Calibri" w:hAnsiTheme="majorHAnsi" w:cstheme="majorHAnsi"/>
          <w:color w:val="009193"/>
          <w:sz w:val="22"/>
          <w:szCs w:val="22"/>
        </w:rPr>
        <w:lastRenderedPageBreak/>
        <w:t>Natalia POPIELA</w:t>
      </w:r>
      <w:r w:rsidRPr="000F0687">
        <w:rPr>
          <w:rFonts w:asciiTheme="majorHAnsi" w:hAnsiTheme="majorHAnsi" w:cstheme="majorHAnsi"/>
          <w:sz w:val="22"/>
          <w:szCs w:val="22"/>
        </w:rPr>
        <w:t xml:space="preserve">, </w:t>
      </w:r>
      <w:r w:rsidR="002B440D" w:rsidRPr="000F0687">
        <w:rPr>
          <w:rFonts w:asciiTheme="majorHAnsi" w:hAnsiTheme="majorHAnsi" w:cstheme="majorHAnsi"/>
          <w:sz w:val="22"/>
          <w:szCs w:val="22"/>
        </w:rPr>
        <w:t>U</w:t>
      </w:r>
      <w:r w:rsidRPr="000F0687">
        <w:rPr>
          <w:rFonts w:asciiTheme="majorHAnsi" w:hAnsiTheme="majorHAnsi" w:cstheme="majorHAnsi"/>
          <w:sz w:val="22"/>
          <w:szCs w:val="22"/>
        </w:rPr>
        <w:t>czennica Szkoły Podstawowej nr 38 w Krakowie,</w:t>
      </w:r>
      <w:r w:rsidR="001C62CF" w:rsidRPr="000F0687">
        <w:rPr>
          <w:rFonts w:asciiTheme="majorHAnsi" w:hAnsiTheme="majorHAnsi" w:cstheme="majorHAnsi"/>
          <w:sz w:val="22"/>
          <w:szCs w:val="22"/>
        </w:rPr>
        <w:t xml:space="preserve"> Uczestniczka projektu „Inżynierki pilnie poszukiwane” </w:t>
      </w:r>
    </w:p>
    <w:p w14:paraId="6C9FAE3D" w14:textId="7A0FA4F8" w:rsidR="000F782A" w:rsidRPr="00A50068" w:rsidRDefault="000F782A" w:rsidP="000F782A">
      <w:pPr>
        <w:pStyle w:val="Akapitzlist"/>
        <w:numPr>
          <w:ilvl w:val="0"/>
          <w:numId w:val="9"/>
        </w:numPr>
        <w:ind w:left="709"/>
        <w:jc w:val="both"/>
        <w:rPr>
          <w:rFonts w:asciiTheme="majorHAnsi" w:hAnsiTheme="majorHAnsi" w:cstheme="majorHAnsi"/>
          <w:color w:val="E36C0A" w:themeColor="accent6" w:themeShade="BF"/>
          <w:sz w:val="22"/>
          <w:szCs w:val="22"/>
        </w:rPr>
      </w:pPr>
      <w:r>
        <w:rPr>
          <w:rFonts w:asciiTheme="majorHAnsi" w:eastAsia="Calibri" w:hAnsiTheme="majorHAnsi" w:cstheme="majorHAnsi"/>
          <w:color w:val="009193"/>
          <w:sz w:val="22"/>
          <w:szCs w:val="22"/>
        </w:rPr>
        <w:t xml:space="preserve">Michał KARP,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Uczeń Zespołu Szkół Łączności w Krakowie,</w:t>
      </w:r>
    </w:p>
    <w:p w14:paraId="35314051" w14:textId="07EA4F3B" w:rsidR="000F782A" w:rsidRPr="00A50068" w:rsidRDefault="000F782A" w:rsidP="000F782A">
      <w:pPr>
        <w:pStyle w:val="Akapitzlist"/>
        <w:numPr>
          <w:ilvl w:val="0"/>
          <w:numId w:val="9"/>
        </w:numPr>
        <w:ind w:left="709"/>
        <w:jc w:val="both"/>
        <w:rPr>
          <w:rFonts w:asciiTheme="majorHAnsi" w:hAnsiTheme="majorHAnsi" w:cstheme="majorHAnsi"/>
          <w:color w:val="E36C0A" w:themeColor="accent6" w:themeShade="BF"/>
          <w:sz w:val="22"/>
          <w:szCs w:val="22"/>
        </w:rPr>
      </w:pPr>
      <w:r>
        <w:rPr>
          <w:rFonts w:asciiTheme="majorHAnsi" w:eastAsia="Calibri" w:hAnsiTheme="majorHAnsi" w:cstheme="majorHAnsi"/>
          <w:color w:val="009193"/>
          <w:sz w:val="22"/>
          <w:szCs w:val="22"/>
        </w:rPr>
        <w:t>Przedstawiciel HSBC?</w:t>
      </w:r>
    </w:p>
    <w:p w14:paraId="345836BF" w14:textId="0B3A3598" w:rsidR="00D936AA" w:rsidRPr="00D936AA" w:rsidRDefault="00D936AA" w:rsidP="00D936AA">
      <w:pPr>
        <w:ind w:left="349"/>
        <w:jc w:val="both"/>
        <w:rPr>
          <w:rFonts w:asciiTheme="majorHAnsi" w:hAnsiTheme="majorHAnsi" w:cstheme="majorHAnsi"/>
          <w:color w:val="E36C0A" w:themeColor="accent6" w:themeShade="BF"/>
          <w:sz w:val="22"/>
          <w:szCs w:val="22"/>
        </w:rPr>
      </w:pPr>
      <w:r w:rsidRPr="00D936AA">
        <w:rPr>
          <w:rFonts w:asciiTheme="majorHAnsi" w:hAnsiTheme="majorHAnsi" w:cstheme="majorHAnsi"/>
          <w:color w:val="E36C0A" w:themeColor="accent6" w:themeShade="BF"/>
          <w:sz w:val="22"/>
          <w:szCs w:val="22"/>
        </w:rPr>
        <w:t>Moderacja: Joanna BOCHNIARZ</w:t>
      </w:r>
      <w:r w:rsidRPr="00D936AA">
        <w:rPr>
          <w:rFonts w:asciiTheme="majorHAnsi" w:hAnsiTheme="majorHAnsi" w:cstheme="majorHAnsi"/>
          <w:color w:val="000000" w:themeColor="text1"/>
          <w:sz w:val="22"/>
          <w:szCs w:val="22"/>
        </w:rPr>
        <w:t>, Dyrektor Generalna Centrum Innowacyjnej Edukacji</w:t>
      </w:r>
    </w:p>
    <w:p w14:paraId="437D8418" w14:textId="77777777" w:rsidR="00475995" w:rsidRPr="00D936AA" w:rsidRDefault="00475995" w:rsidP="00423F87">
      <w:pPr>
        <w:jc w:val="both"/>
        <w:rPr>
          <w:rFonts w:asciiTheme="majorHAnsi" w:hAnsiTheme="majorHAnsi" w:cstheme="majorHAnsi"/>
          <w:color w:val="31849B" w:themeColor="accent5" w:themeShade="BF"/>
          <w:sz w:val="22"/>
          <w:szCs w:val="22"/>
        </w:rPr>
      </w:pPr>
    </w:p>
    <w:p w14:paraId="41415C85" w14:textId="77777777" w:rsidR="00475995" w:rsidRDefault="00475995" w:rsidP="00475995">
      <w:pPr>
        <w:jc w:val="both"/>
        <w:rPr>
          <w:rFonts w:asciiTheme="majorHAnsi" w:hAnsiTheme="majorHAnsi" w:cstheme="majorHAnsi"/>
          <w:b/>
          <w:color w:val="E36C0A" w:themeColor="accent6" w:themeShade="BF"/>
          <w:sz w:val="22"/>
          <w:szCs w:val="22"/>
        </w:rPr>
      </w:pPr>
      <w:r w:rsidRPr="00F76D0C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14.</w:t>
      </w:r>
      <w:r w:rsidR="00F76D0C" w:rsidRPr="00F76D0C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45</w:t>
      </w:r>
      <w:r w:rsidRPr="00F76D0C"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 – 1</w:t>
      </w:r>
      <w:r w:rsidR="00F76D0C" w:rsidRPr="00F76D0C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4</w:t>
      </w:r>
      <w:r w:rsidRPr="00F76D0C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.</w:t>
      </w:r>
      <w:r w:rsidR="00F76D0C" w:rsidRPr="00F76D0C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55</w:t>
      </w:r>
      <w:r w:rsidRPr="009066C6">
        <w:rPr>
          <w:rFonts w:asciiTheme="majorHAnsi" w:hAnsiTheme="majorHAnsi" w:cstheme="majorHAnsi"/>
          <w:b/>
          <w:color w:val="E36C0A" w:themeColor="accent6" w:themeShade="BF"/>
          <w:sz w:val="22"/>
          <w:szCs w:val="22"/>
        </w:rPr>
        <w:tab/>
      </w:r>
      <w:r w:rsidR="004717A9">
        <w:rPr>
          <w:rFonts w:asciiTheme="majorHAnsi" w:hAnsiTheme="majorHAnsi" w:cstheme="majorHAnsi"/>
          <w:b/>
          <w:color w:val="E36C0A" w:themeColor="accent6" w:themeShade="BF"/>
          <w:sz w:val="22"/>
          <w:szCs w:val="22"/>
        </w:rPr>
        <w:t>Przemówienie zamykające</w:t>
      </w:r>
    </w:p>
    <w:p w14:paraId="03871EF4" w14:textId="77777777" w:rsidR="004624D7" w:rsidRPr="00CD35B1" w:rsidRDefault="004624D7" w:rsidP="004624D7">
      <w:pPr>
        <w:jc w:val="both"/>
        <w:rPr>
          <w:rFonts w:asciiTheme="majorHAnsi" w:hAnsiTheme="majorHAnsi" w:cstheme="majorHAnsi"/>
          <w:color w:val="31849B" w:themeColor="accent5" w:themeShade="BF"/>
          <w:sz w:val="22"/>
          <w:szCs w:val="22"/>
        </w:rPr>
      </w:pPr>
      <w:r w:rsidRPr="009066C6">
        <w:rPr>
          <w:rFonts w:ascii="Calibri" w:hAnsi="Calibri" w:cs="Calibri"/>
          <w:color w:val="31849B" w:themeColor="accent5" w:themeShade="BF"/>
          <w:sz w:val="22"/>
          <w:szCs w:val="22"/>
        </w:rPr>
        <w:t xml:space="preserve">Barbara NOWACKA, </w:t>
      </w:r>
      <w:r w:rsidRPr="009066C6">
        <w:rPr>
          <w:rFonts w:ascii="Calibri" w:hAnsi="Calibri" w:cs="Calibri"/>
          <w:color w:val="000000" w:themeColor="text1"/>
          <w:sz w:val="22"/>
          <w:szCs w:val="22"/>
        </w:rPr>
        <w:t>Ministra Edukacji Narodowej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CD35B1">
        <w:rPr>
          <w:rFonts w:asciiTheme="majorHAnsi" w:hAnsiTheme="majorHAnsi" w:cstheme="majorHAnsi"/>
          <w:color w:val="000000" w:themeColor="text1"/>
          <w:sz w:val="22"/>
          <w:szCs w:val="22"/>
        </w:rPr>
        <w:t>/</w:t>
      </w:r>
      <w:r w:rsidRPr="00CD35B1">
        <w:rPr>
          <w:rFonts w:asciiTheme="majorHAnsi" w:eastAsiaTheme="minorEastAsia" w:hAnsiTheme="majorHAnsi" w:cstheme="majorHAnsi"/>
          <w:color w:val="31849B" w:themeColor="accent5" w:themeShade="BF"/>
          <w:sz w:val="22"/>
          <w:szCs w:val="22"/>
        </w:rPr>
        <w:t>Andrzej DOMAŃSKI</w:t>
      </w:r>
      <w:r w:rsidRPr="00CD35B1">
        <w:rPr>
          <w:rFonts w:asciiTheme="majorHAnsi" w:eastAsiaTheme="minorEastAsia" w:hAnsiTheme="majorHAnsi" w:cstheme="majorHAnsi"/>
          <w:color w:val="000000"/>
          <w:sz w:val="22"/>
          <w:szCs w:val="22"/>
        </w:rPr>
        <w:t>, Minister Finansów</w:t>
      </w:r>
      <w:r w:rsidRPr="00CD35B1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Pr="00CD35B1">
        <w:rPr>
          <w:rFonts w:asciiTheme="majorHAnsi" w:hAnsiTheme="majorHAnsi" w:cstheme="majorHAnsi"/>
          <w:color w:val="000000"/>
          <w:sz w:val="22"/>
          <w:szCs w:val="22"/>
        </w:rPr>
        <w:t>(</w:t>
      </w:r>
      <w:proofErr w:type="spellStart"/>
      <w:r w:rsidRPr="00CD35B1">
        <w:rPr>
          <w:rFonts w:asciiTheme="majorHAnsi" w:hAnsiTheme="majorHAnsi" w:cstheme="majorHAnsi"/>
          <w:color w:val="000000"/>
          <w:sz w:val="22"/>
          <w:szCs w:val="22"/>
        </w:rPr>
        <w:t>tbc</w:t>
      </w:r>
      <w:proofErr w:type="spellEnd"/>
      <w:r w:rsidRPr="00CD35B1">
        <w:rPr>
          <w:rFonts w:asciiTheme="majorHAnsi" w:hAnsiTheme="majorHAnsi" w:cstheme="majorHAnsi"/>
          <w:color w:val="000000"/>
          <w:sz w:val="22"/>
          <w:szCs w:val="22"/>
        </w:rPr>
        <w:t>)</w:t>
      </w:r>
    </w:p>
    <w:p w14:paraId="71BB38CD" w14:textId="77777777" w:rsidR="004624D7" w:rsidRDefault="004624D7" w:rsidP="00475995">
      <w:pPr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p w14:paraId="367EF939" w14:textId="77777777" w:rsidR="004624D7" w:rsidRPr="004624D7" w:rsidRDefault="004624D7" w:rsidP="00475995">
      <w:pPr>
        <w:jc w:val="both"/>
        <w:rPr>
          <w:rFonts w:asciiTheme="majorHAnsi" w:hAnsiTheme="majorHAnsi" w:cstheme="majorHAnsi"/>
          <w:b/>
          <w:color w:val="E36C0A" w:themeColor="accent6" w:themeShade="BF"/>
          <w:sz w:val="22"/>
          <w:szCs w:val="22"/>
        </w:rPr>
      </w:pPr>
      <w:r w:rsidRPr="00F76D0C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1</w:t>
      </w:r>
      <w:r w:rsidR="00F76D0C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4</w:t>
      </w:r>
      <w:r w:rsidRPr="00F76D0C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.</w:t>
      </w:r>
      <w:r w:rsidR="00F76D0C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55</w:t>
      </w:r>
      <w:r w:rsidRPr="00F76D0C"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 – 15.10</w:t>
      </w:r>
      <w:r w:rsidRPr="009066C6">
        <w:rPr>
          <w:rFonts w:asciiTheme="majorHAnsi" w:hAnsiTheme="majorHAnsi" w:cstheme="majorHAnsi"/>
          <w:b/>
          <w:color w:val="E36C0A" w:themeColor="accent6" w:themeShade="BF"/>
          <w:sz w:val="22"/>
          <w:szCs w:val="22"/>
        </w:rPr>
        <w:tab/>
        <w:t>Zamknięcie NEF Kraków</w:t>
      </w:r>
    </w:p>
    <w:p w14:paraId="402BD700" w14:textId="77777777" w:rsidR="005D1B9D" w:rsidRPr="00380069" w:rsidRDefault="00380069" w:rsidP="005D1B9D">
      <w:pPr>
        <w:pStyle w:val="Akapitzlist"/>
        <w:numPr>
          <w:ilvl w:val="0"/>
          <w:numId w:val="28"/>
        </w:numPr>
        <w:ind w:left="709" w:hanging="425"/>
        <w:jc w:val="both"/>
        <w:rPr>
          <w:rFonts w:asciiTheme="majorHAnsi" w:hAnsiTheme="majorHAnsi" w:cstheme="majorHAnsi"/>
          <w:color w:val="E36C0A" w:themeColor="accent6" w:themeShade="BF"/>
          <w:sz w:val="22"/>
          <w:szCs w:val="22"/>
        </w:rPr>
      </w:pPr>
      <w:r w:rsidRPr="00380069">
        <w:rPr>
          <w:rFonts w:asciiTheme="majorHAnsi" w:eastAsiaTheme="minorEastAsia" w:hAnsiTheme="majorHAnsi" w:cstheme="majorHAnsi"/>
          <w:color w:val="31849B" w:themeColor="accent5" w:themeShade="BF"/>
          <w:sz w:val="22"/>
          <w:szCs w:val="22"/>
        </w:rPr>
        <w:t>Anna DOMAŃSKA,</w:t>
      </w:r>
      <w:r w:rsidRPr="00380069">
        <w:rPr>
          <w:rFonts w:asciiTheme="majorHAnsi" w:eastAsiaTheme="minorEastAsia" w:hAnsiTheme="majorHAnsi" w:cstheme="majorHAnsi"/>
          <w:color w:val="000000"/>
          <w:sz w:val="22"/>
          <w:szCs w:val="22"/>
        </w:rPr>
        <w:t xml:space="preserve"> Dyrektor Wydziału Edukacji</w:t>
      </w:r>
      <w:r w:rsidR="00C3132F">
        <w:rPr>
          <w:rFonts w:asciiTheme="majorHAnsi" w:eastAsiaTheme="minorEastAsia" w:hAnsiTheme="majorHAnsi" w:cstheme="majorHAnsi"/>
          <w:color w:val="000000"/>
          <w:sz w:val="22"/>
          <w:szCs w:val="22"/>
        </w:rPr>
        <w:t>,</w:t>
      </w:r>
      <w:r w:rsidRPr="00380069">
        <w:rPr>
          <w:rFonts w:asciiTheme="majorHAnsi" w:eastAsiaTheme="minorEastAsia" w:hAnsiTheme="majorHAnsi" w:cstheme="majorHAnsi"/>
          <w:color w:val="000000"/>
          <w:sz w:val="22"/>
          <w:szCs w:val="22"/>
        </w:rPr>
        <w:t xml:space="preserve"> U</w:t>
      </w:r>
      <w:r>
        <w:rPr>
          <w:rFonts w:asciiTheme="majorHAnsi" w:eastAsiaTheme="minorEastAsia" w:hAnsiTheme="majorHAnsi" w:cstheme="majorHAnsi"/>
          <w:color w:val="000000"/>
          <w:sz w:val="22"/>
          <w:szCs w:val="22"/>
        </w:rPr>
        <w:t xml:space="preserve">rząd </w:t>
      </w:r>
      <w:r w:rsidRPr="00380069">
        <w:rPr>
          <w:rFonts w:asciiTheme="majorHAnsi" w:eastAsiaTheme="minorEastAsia" w:hAnsiTheme="majorHAnsi" w:cstheme="majorHAnsi"/>
          <w:color w:val="000000"/>
          <w:sz w:val="22"/>
          <w:szCs w:val="22"/>
        </w:rPr>
        <w:t>M</w:t>
      </w:r>
      <w:r>
        <w:rPr>
          <w:rFonts w:asciiTheme="majorHAnsi" w:eastAsiaTheme="minorEastAsia" w:hAnsiTheme="majorHAnsi" w:cstheme="majorHAnsi"/>
          <w:color w:val="000000"/>
          <w:sz w:val="22"/>
          <w:szCs w:val="22"/>
        </w:rPr>
        <w:t xml:space="preserve">iasta </w:t>
      </w:r>
      <w:r w:rsidRPr="00380069">
        <w:rPr>
          <w:rFonts w:asciiTheme="majorHAnsi" w:eastAsiaTheme="minorEastAsia" w:hAnsiTheme="majorHAnsi" w:cstheme="majorHAnsi"/>
          <w:color w:val="000000"/>
          <w:sz w:val="22"/>
          <w:szCs w:val="22"/>
        </w:rPr>
        <w:t>K</w:t>
      </w:r>
      <w:r>
        <w:rPr>
          <w:rFonts w:asciiTheme="majorHAnsi" w:eastAsiaTheme="minorEastAsia" w:hAnsiTheme="majorHAnsi" w:cstheme="majorHAnsi"/>
          <w:color w:val="000000"/>
          <w:sz w:val="22"/>
          <w:szCs w:val="22"/>
        </w:rPr>
        <w:t>rakowa</w:t>
      </w:r>
    </w:p>
    <w:p w14:paraId="6CE3E5ED" w14:textId="77777777" w:rsidR="00475995" w:rsidRPr="009066C6" w:rsidRDefault="005D1B9D" w:rsidP="005D1B9D">
      <w:pPr>
        <w:pStyle w:val="Akapitzlist"/>
        <w:numPr>
          <w:ilvl w:val="0"/>
          <w:numId w:val="28"/>
        </w:numPr>
        <w:ind w:left="709" w:hanging="425"/>
        <w:jc w:val="both"/>
        <w:rPr>
          <w:rFonts w:asciiTheme="majorHAnsi" w:hAnsiTheme="majorHAnsi" w:cstheme="majorHAnsi"/>
          <w:color w:val="31849B" w:themeColor="accent5" w:themeShade="BF"/>
          <w:sz w:val="22"/>
          <w:szCs w:val="22"/>
        </w:rPr>
      </w:pPr>
      <w:r w:rsidRPr="009066C6">
        <w:rPr>
          <w:rFonts w:asciiTheme="majorHAnsi" w:hAnsiTheme="majorHAnsi" w:cstheme="majorHAnsi"/>
          <w:color w:val="31849B" w:themeColor="accent5" w:themeShade="BF"/>
          <w:sz w:val="22"/>
          <w:szCs w:val="22"/>
        </w:rPr>
        <w:t>Mirosław MARCZEWSKI</w:t>
      </w:r>
      <w:r w:rsidR="00475995" w:rsidRPr="009066C6">
        <w:rPr>
          <w:rFonts w:asciiTheme="majorHAnsi" w:hAnsiTheme="majorHAnsi" w:cstheme="majorHAnsi"/>
          <w:color w:val="31849B" w:themeColor="accent5" w:themeShade="BF"/>
          <w:sz w:val="22"/>
          <w:szCs w:val="22"/>
        </w:rPr>
        <w:t>,</w:t>
      </w:r>
      <w:r w:rsidR="00475995" w:rsidRPr="009066C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Dyrektor Generalny, </w:t>
      </w:r>
      <w:r w:rsidR="00475995" w:rsidRPr="009066C6">
        <w:rPr>
          <w:rFonts w:asciiTheme="majorHAnsi" w:hAnsiTheme="majorHAnsi" w:cstheme="majorHAnsi"/>
          <w:color w:val="000000"/>
          <w:sz w:val="22"/>
          <w:szCs w:val="22"/>
        </w:rPr>
        <w:t>Fundacja Rozwoju Systemu Edukacji, Narodowa Agencja Erasmus+ i Europejski Korpus Solidarności</w:t>
      </w:r>
      <w:r w:rsidR="00350440" w:rsidRPr="009066C6">
        <w:rPr>
          <w:rFonts w:asciiTheme="majorHAnsi" w:hAnsiTheme="majorHAnsi" w:cstheme="majorHAnsi"/>
          <w:color w:val="000000"/>
          <w:sz w:val="22"/>
          <w:szCs w:val="22"/>
        </w:rPr>
        <w:t xml:space="preserve"> (</w:t>
      </w:r>
      <w:proofErr w:type="spellStart"/>
      <w:r w:rsidR="00350440" w:rsidRPr="009066C6">
        <w:rPr>
          <w:rFonts w:asciiTheme="majorHAnsi" w:hAnsiTheme="majorHAnsi" w:cstheme="majorHAnsi"/>
          <w:color w:val="000000"/>
          <w:sz w:val="22"/>
          <w:szCs w:val="22"/>
        </w:rPr>
        <w:t>tbc</w:t>
      </w:r>
      <w:proofErr w:type="spellEnd"/>
      <w:r w:rsidR="00350440" w:rsidRPr="009066C6">
        <w:rPr>
          <w:rFonts w:asciiTheme="majorHAnsi" w:hAnsiTheme="majorHAnsi" w:cstheme="majorHAnsi"/>
          <w:color w:val="000000"/>
          <w:sz w:val="22"/>
          <w:szCs w:val="22"/>
        </w:rPr>
        <w:t>)</w:t>
      </w:r>
    </w:p>
    <w:p w14:paraId="7DF8A782" w14:textId="77777777" w:rsidR="00475995" w:rsidRPr="009066C6" w:rsidRDefault="00475995" w:rsidP="005D1B9D">
      <w:pPr>
        <w:pStyle w:val="Akapitzlist"/>
        <w:numPr>
          <w:ilvl w:val="0"/>
          <w:numId w:val="28"/>
        </w:numPr>
        <w:ind w:left="709" w:hanging="425"/>
        <w:jc w:val="both"/>
        <w:rPr>
          <w:rFonts w:asciiTheme="majorHAnsi" w:hAnsiTheme="majorHAnsi" w:cstheme="majorHAnsi"/>
          <w:b/>
          <w:color w:val="E36C0A" w:themeColor="accent6" w:themeShade="BF"/>
          <w:sz w:val="22"/>
          <w:szCs w:val="22"/>
        </w:rPr>
      </w:pPr>
      <w:r w:rsidRPr="009066C6">
        <w:rPr>
          <w:rFonts w:asciiTheme="majorHAnsi" w:hAnsiTheme="majorHAnsi" w:cstheme="majorHAnsi"/>
          <w:color w:val="31849B" w:themeColor="accent5" w:themeShade="BF"/>
          <w:sz w:val="22"/>
          <w:szCs w:val="22"/>
        </w:rPr>
        <w:t>Joanna BOCHNIARZ,</w:t>
      </w:r>
      <w:r w:rsidRPr="009066C6">
        <w:rPr>
          <w:rFonts w:asciiTheme="majorHAnsi" w:hAnsiTheme="majorHAnsi" w:cstheme="majorHAnsi"/>
          <w:sz w:val="22"/>
          <w:szCs w:val="22"/>
        </w:rPr>
        <w:t xml:space="preserve"> Dyrektor Generalna, Centrum Innowacyjnej Edukacji</w:t>
      </w:r>
    </w:p>
    <w:p w14:paraId="473F3484" w14:textId="77777777" w:rsidR="002D5011" w:rsidRPr="009066C6" w:rsidRDefault="002D5011" w:rsidP="00DA0454">
      <w:pPr>
        <w:jc w:val="both"/>
        <w:rPr>
          <w:rFonts w:asciiTheme="majorHAnsi" w:hAnsiTheme="majorHAnsi" w:cstheme="majorHAnsi"/>
          <w:b/>
          <w:color w:val="E36C0A" w:themeColor="accent6" w:themeShade="BF"/>
          <w:sz w:val="22"/>
          <w:szCs w:val="22"/>
        </w:rPr>
      </w:pPr>
    </w:p>
    <w:sectPr w:rsidR="002D5011" w:rsidRPr="009066C6" w:rsidSect="00851A7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-2013" w:right="1268" w:bottom="1592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7D6BE" w14:textId="77777777" w:rsidR="00851A75" w:rsidRDefault="00851A75" w:rsidP="007A03EA">
      <w:r>
        <w:separator/>
      </w:r>
    </w:p>
  </w:endnote>
  <w:endnote w:type="continuationSeparator" w:id="0">
    <w:p w14:paraId="125B49AE" w14:textId="77777777" w:rsidR="00851A75" w:rsidRDefault="00851A75" w:rsidP="007A0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Grande CE">
    <w:altName w:val="Calibr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95CE2" w14:textId="77777777" w:rsidR="00564561" w:rsidRDefault="00564561" w:rsidP="007A03E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CCD2059" w14:textId="77777777" w:rsidR="00564561" w:rsidRDefault="00564561" w:rsidP="007A03E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9D758" w14:textId="4AAB13E6" w:rsidR="005976B9" w:rsidRPr="00350440" w:rsidRDefault="00350440" w:rsidP="00CD35B1">
    <w:pPr>
      <w:pStyle w:val="Stopka"/>
      <w:ind w:left="-426"/>
      <w:rPr>
        <w:rFonts w:asciiTheme="majorHAnsi" w:hAnsiTheme="majorHAnsi" w:cstheme="majorHAnsi"/>
        <w:b/>
        <w:bCs/>
        <w:color w:val="595959" w:themeColor="text1" w:themeTint="A6"/>
        <w:sz w:val="16"/>
        <w:szCs w:val="16"/>
        <w:lang w:val="fr-BE"/>
      </w:rPr>
    </w:pPr>
    <w:r w:rsidRPr="00CD35B1">
      <w:rPr>
        <w:rFonts w:asciiTheme="majorHAnsi" w:hAnsiTheme="majorHAnsi" w:cstheme="majorHAnsi"/>
        <w:b/>
        <w:bCs/>
        <w:color w:val="4BACC6" w:themeColor="accent5"/>
        <w:sz w:val="18"/>
        <w:szCs w:val="18"/>
        <w:lang w:val="fr-BE"/>
      </w:rPr>
      <w:t>Organizatorzy :</w:t>
    </w:r>
    <w:r>
      <w:rPr>
        <w:rFonts w:asciiTheme="majorHAnsi" w:hAnsiTheme="majorHAnsi" w:cstheme="majorHAnsi"/>
        <w:b/>
        <w:bCs/>
        <w:color w:val="4BACC6" w:themeColor="accent5"/>
        <w:sz w:val="16"/>
        <w:szCs w:val="16"/>
        <w:lang w:val="fr-BE"/>
      </w:rPr>
      <w:tab/>
    </w:r>
    <w:r w:rsidRPr="00CD35B1">
      <w:rPr>
        <w:rFonts w:asciiTheme="majorHAnsi" w:hAnsiTheme="majorHAnsi" w:cstheme="majorHAnsi"/>
        <w:b/>
        <w:bCs/>
        <w:color w:val="4BACC6" w:themeColor="accent5"/>
        <w:sz w:val="18"/>
        <w:szCs w:val="18"/>
        <w:lang w:val="fr-BE"/>
      </w:rPr>
      <w:tab/>
    </w:r>
    <w:r w:rsidRPr="00CD35B1">
      <w:rPr>
        <w:rFonts w:asciiTheme="majorHAnsi" w:hAnsiTheme="majorHAnsi" w:cstheme="majorHAnsi"/>
        <w:b/>
        <w:bCs/>
        <w:color w:val="4BACC6" w:themeColor="accent5"/>
        <w:sz w:val="18"/>
        <w:szCs w:val="18"/>
        <w:lang w:val="fr-BE"/>
      </w:rPr>
      <w:tab/>
    </w:r>
    <w:r w:rsidRPr="00CD35B1">
      <w:rPr>
        <w:rFonts w:asciiTheme="majorHAnsi" w:hAnsiTheme="majorHAnsi" w:cstheme="majorHAnsi"/>
        <w:b/>
        <w:bCs/>
        <w:color w:val="4BACC6" w:themeColor="accent5"/>
        <w:sz w:val="18"/>
        <w:szCs w:val="18"/>
        <w:lang w:val="fr-BE"/>
      </w:rPr>
      <w:tab/>
    </w:r>
    <w:r>
      <w:rPr>
        <w:rFonts w:asciiTheme="majorHAnsi" w:hAnsiTheme="majorHAnsi" w:cstheme="majorHAnsi"/>
        <w:b/>
        <w:bCs/>
        <w:color w:val="4BACC6" w:themeColor="accent5"/>
        <w:sz w:val="16"/>
        <w:szCs w:val="16"/>
        <w:lang w:val="fr-BE"/>
      </w:rPr>
      <w:tab/>
    </w:r>
  </w:p>
  <w:p w14:paraId="77972D92" w14:textId="77777777" w:rsidR="00350440" w:rsidRDefault="00350440" w:rsidP="00CD35B1">
    <w:pPr>
      <w:pStyle w:val="Stopka"/>
      <w:ind w:left="-993"/>
      <w:rPr>
        <w:rFonts w:asciiTheme="majorHAnsi" w:hAnsiTheme="majorHAnsi" w:cstheme="majorHAnsi"/>
        <w:color w:val="595959" w:themeColor="text1" w:themeTint="A6"/>
        <w:sz w:val="16"/>
        <w:szCs w:val="16"/>
        <w:lang w:val="fr-BE"/>
      </w:rPr>
    </w:pPr>
  </w:p>
  <w:p w14:paraId="7DBC3BBD" w14:textId="77777777" w:rsidR="00350440" w:rsidRDefault="00CD35B1" w:rsidP="00350440">
    <w:pPr>
      <w:pStyle w:val="Stopka"/>
      <w:rPr>
        <w:rFonts w:asciiTheme="majorHAnsi" w:hAnsiTheme="majorHAnsi" w:cstheme="majorHAnsi"/>
        <w:color w:val="595959" w:themeColor="text1" w:themeTint="A6"/>
        <w:sz w:val="16"/>
        <w:szCs w:val="16"/>
        <w:lang w:val="fr-BE"/>
      </w:rPr>
    </w:pPr>
    <w:r w:rsidRPr="00350440">
      <w:rPr>
        <w:rFonts w:ascii="Lucida Grande CE" w:hAnsi="Lucida Grande CE" w:cs="Lucida Grande CE"/>
        <w:b/>
        <w:bCs/>
        <w:noProof/>
        <w:color w:val="4BACC6" w:themeColor="accent5"/>
        <w:sz w:val="28"/>
        <w:szCs w:val="28"/>
        <w:lang w:val="en-GB" w:eastAsia="en-GB"/>
      </w:rPr>
      <w:drawing>
        <wp:anchor distT="0" distB="0" distL="114300" distR="114300" simplePos="0" relativeHeight="251666432" behindDoc="0" locked="0" layoutInCell="1" allowOverlap="1" wp14:anchorId="44D066BA" wp14:editId="0A01D86C">
          <wp:simplePos x="0" y="0"/>
          <wp:positionH relativeFrom="margin">
            <wp:posOffset>1411605</wp:posOffset>
          </wp:positionH>
          <wp:positionV relativeFrom="margin">
            <wp:posOffset>8510270</wp:posOffset>
          </wp:positionV>
          <wp:extent cx="892810" cy="587375"/>
          <wp:effectExtent l="0" t="0" r="0" b="0"/>
          <wp:wrapSquare wrapText="bothSides"/>
          <wp:docPr id="4" name="Obraz 4" descr="Obraz zawierający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IE-color-logo-bezPODPISU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2810" cy="587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4CABAF" w14:textId="77777777" w:rsidR="00350440" w:rsidRDefault="00CD35B1" w:rsidP="00CD35B1">
    <w:pPr>
      <w:pStyle w:val="Stopka"/>
      <w:ind w:left="-851"/>
      <w:rPr>
        <w:rFonts w:asciiTheme="majorHAnsi" w:hAnsiTheme="majorHAnsi" w:cstheme="majorHAnsi"/>
        <w:color w:val="595959" w:themeColor="text1" w:themeTint="A6"/>
        <w:sz w:val="16"/>
        <w:szCs w:val="16"/>
        <w:lang w:val="fr-BE"/>
      </w:rPr>
    </w:pPr>
    <w:r w:rsidRPr="00997AF1">
      <w:rPr>
        <w:rFonts w:ascii="Lucida Grande CE" w:hAnsi="Lucida Grande CE" w:cs="Lucida Grande CE"/>
        <w:noProof/>
        <w:color w:val="E36C0A" w:themeColor="accent6" w:themeShade="BF"/>
        <w:sz w:val="28"/>
        <w:szCs w:val="28"/>
        <w:lang w:val="en-GB"/>
      </w:rPr>
      <w:drawing>
        <wp:inline distT="0" distB="0" distL="0" distR="0" wp14:anchorId="03D85B77" wp14:editId="1E398880">
          <wp:extent cx="1836746" cy="563880"/>
          <wp:effectExtent l="0" t="0" r="0" b="7620"/>
          <wp:docPr id="1134027748" name="Obraz 4" descr="Obraz zawierający Czcionka, tekst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4027748" name="Obraz 4" descr="Obraz zawierający Czcionka, tekst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1236" cy="5713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633350" w14:textId="77777777" w:rsidR="00350440" w:rsidRPr="00350440" w:rsidRDefault="00350440" w:rsidP="00350440">
    <w:pPr>
      <w:pStyle w:val="Stopka"/>
      <w:rPr>
        <w:rFonts w:asciiTheme="majorHAnsi" w:hAnsiTheme="majorHAnsi" w:cstheme="majorHAnsi"/>
        <w:b/>
        <w:bCs/>
        <w:color w:val="595959" w:themeColor="text1" w:themeTint="A6"/>
        <w:sz w:val="16"/>
        <w:szCs w:val="16"/>
        <w:lang w:val="fr-BE"/>
      </w:rPr>
    </w:pPr>
    <w:r w:rsidRPr="00350440">
      <w:rPr>
        <w:rFonts w:asciiTheme="majorHAnsi" w:hAnsiTheme="majorHAnsi" w:cstheme="majorHAnsi"/>
        <w:b/>
        <w:bCs/>
        <w:color w:val="595959" w:themeColor="text1" w:themeTint="A6"/>
        <w:sz w:val="16"/>
        <w:szCs w:val="16"/>
        <w:lang w:val="fr-BE"/>
      </w:rPr>
      <w:tab/>
    </w:r>
  </w:p>
  <w:p w14:paraId="71B45CA0" w14:textId="77777777" w:rsidR="00564561" w:rsidRPr="007961C4" w:rsidRDefault="00564561" w:rsidP="00E876B0">
    <w:pPr>
      <w:pStyle w:val="Stopka"/>
      <w:jc w:val="center"/>
      <w:rPr>
        <w:rFonts w:asciiTheme="majorHAnsi" w:hAnsiTheme="majorHAnsi" w:cstheme="majorHAnsi"/>
        <w:color w:val="595959" w:themeColor="text1" w:themeTint="A6"/>
        <w:sz w:val="16"/>
        <w:szCs w:val="16"/>
        <w:lang w:val="fr-B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D0132" w14:textId="77777777" w:rsidR="00F00506" w:rsidRDefault="00F005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2F918" w14:textId="77777777" w:rsidR="00851A75" w:rsidRDefault="00851A75" w:rsidP="007A03EA">
      <w:r>
        <w:separator/>
      </w:r>
    </w:p>
  </w:footnote>
  <w:footnote w:type="continuationSeparator" w:id="0">
    <w:p w14:paraId="53C03F41" w14:textId="77777777" w:rsidR="00851A75" w:rsidRDefault="00851A75" w:rsidP="007A0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71A92" w14:textId="77777777" w:rsidR="00F00506" w:rsidRDefault="00F0050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5A195" w14:textId="77777777" w:rsidR="00640DB2" w:rsidRPr="00640DB2" w:rsidRDefault="00423F87" w:rsidP="00640DB2">
    <w:pPr>
      <w:pStyle w:val="Normal1"/>
      <w:ind w:right="-715"/>
      <w:jc w:val="both"/>
      <w:rPr>
        <w:rFonts w:ascii="Helvetica" w:hAnsi="Helvetica" w:cs="Helvetica"/>
        <w:noProof/>
        <w:lang w:val="en-US"/>
      </w:rPr>
    </w:pPr>
    <w:r>
      <w:rPr>
        <w:rFonts w:ascii="Helvetica" w:hAnsi="Helvetica" w:cs="Helvetica"/>
        <w:noProof/>
        <w:lang w:val="en-GB" w:eastAsia="en-GB"/>
      </w:rPr>
      <w:drawing>
        <wp:anchor distT="0" distB="0" distL="114300" distR="114300" simplePos="0" relativeHeight="251664384" behindDoc="0" locked="0" layoutInCell="1" allowOverlap="1" wp14:anchorId="79661588" wp14:editId="5C5505E7">
          <wp:simplePos x="0" y="0"/>
          <wp:positionH relativeFrom="margin">
            <wp:posOffset>4724436</wp:posOffset>
          </wp:positionH>
          <wp:positionV relativeFrom="margin">
            <wp:posOffset>-1305560</wp:posOffset>
          </wp:positionV>
          <wp:extent cx="1905635" cy="127444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635" cy="1274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74BBE6" w14:textId="77777777" w:rsidR="00564561" w:rsidRPr="007A03EA" w:rsidRDefault="00564561" w:rsidP="00640DB2">
    <w:pPr>
      <w:pStyle w:val="Normal1"/>
      <w:ind w:right="-715"/>
      <w:jc w:val="both"/>
      <w:rPr>
        <w:rFonts w:ascii="Lucida Grande CE" w:hAnsi="Lucida Grande CE" w:cs="Lucida Grande CE"/>
        <w:color w:val="31849B" w:themeColor="accent5" w:themeShade="BF"/>
        <w:sz w:val="28"/>
        <w:szCs w:val="28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B72CA" w14:textId="77777777" w:rsidR="00F00506" w:rsidRDefault="00F0050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26FC3"/>
    <w:multiLevelType w:val="hybridMultilevel"/>
    <w:tmpl w:val="1BF633D6"/>
    <w:lvl w:ilvl="0" w:tplc="B6CC4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93558"/>
    <w:multiLevelType w:val="hybridMultilevel"/>
    <w:tmpl w:val="70A02C5C"/>
    <w:lvl w:ilvl="0" w:tplc="0A8E666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D1C53"/>
    <w:multiLevelType w:val="multilevel"/>
    <w:tmpl w:val="B7A24364"/>
    <w:lvl w:ilvl="0">
      <w:start w:val="1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DF107B8"/>
    <w:multiLevelType w:val="hybridMultilevel"/>
    <w:tmpl w:val="80748748"/>
    <w:lvl w:ilvl="0" w:tplc="0A8E666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4" w15:restartNumberingAfterBreak="0">
    <w:nsid w:val="16834C04"/>
    <w:multiLevelType w:val="hybridMultilevel"/>
    <w:tmpl w:val="DBA87706"/>
    <w:lvl w:ilvl="0" w:tplc="AAC86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 w:themeColor="accent6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B236B6"/>
    <w:multiLevelType w:val="hybridMultilevel"/>
    <w:tmpl w:val="975AD182"/>
    <w:lvl w:ilvl="0" w:tplc="B6CC4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26419"/>
    <w:multiLevelType w:val="hybridMultilevel"/>
    <w:tmpl w:val="B8763A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3216A9"/>
    <w:multiLevelType w:val="hybridMultilevel"/>
    <w:tmpl w:val="00E48A48"/>
    <w:lvl w:ilvl="0" w:tplc="D7D81CF8">
      <w:numFmt w:val="bullet"/>
      <w:lvlText w:val=""/>
      <w:lvlJc w:val="left"/>
      <w:pPr>
        <w:ind w:left="720" w:hanging="360"/>
      </w:pPr>
      <w:rPr>
        <w:rFonts w:ascii="Symbol" w:eastAsia="Times New Roman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61B4A"/>
    <w:multiLevelType w:val="hybridMultilevel"/>
    <w:tmpl w:val="C012079A"/>
    <w:lvl w:ilvl="0" w:tplc="B6CC4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3641A"/>
    <w:multiLevelType w:val="hybridMultilevel"/>
    <w:tmpl w:val="FFCE1524"/>
    <w:lvl w:ilvl="0" w:tplc="B6CC4BF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6270B1"/>
    <w:multiLevelType w:val="hybridMultilevel"/>
    <w:tmpl w:val="ED2693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3742AB"/>
    <w:multiLevelType w:val="hybridMultilevel"/>
    <w:tmpl w:val="985A1C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941F9"/>
    <w:multiLevelType w:val="hybridMultilevel"/>
    <w:tmpl w:val="B816B144"/>
    <w:lvl w:ilvl="0" w:tplc="1BDE65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C71A2C"/>
    <w:multiLevelType w:val="hybridMultilevel"/>
    <w:tmpl w:val="93CC5D9C"/>
    <w:lvl w:ilvl="0" w:tplc="0A8E666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EF3B0C"/>
    <w:multiLevelType w:val="hybridMultilevel"/>
    <w:tmpl w:val="CE1800F0"/>
    <w:lvl w:ilvl="0" w:tplc="9CB66B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172AC5"/>
    <w:multiLevelType w:val="multilevel"/>
    <w:tmpl w:val="FC82B13A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  <w:color w:val="auto"/>
      </w:rPr>
    </w:lvl>
    <w:lvl w:ilvl="1">
      <w:start w:val="30"/>
      <w:numFmt w:val="decimal"/>
      <w:lvlText w:val="%1.%2"/>
      <w:lvlJc w:val="left"/>
      <w:pPr>
        <w:ind w:left="400" w:hanging="4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16" w15:restartNumberingAfterBreak="0">
    <w:nsid w:val="301D0878"/>
    <w:multiLevelType w:val="hybridMultilevel"/>
    <w:tmpl w:val="0CA6A5C4"/>
    <w:lvl w:ilvl="0" w:tplc="0415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17" w15:restartNumberingAfterBreak="0">
    <w:nsid w:val="302D7A96"/>
    <w:multiLevelType w:val="hybridMultilevel"/>
    <w:tmpl w:val="1A0CBEE0"/>
    <w:lvl w:ilvl="0" w:tplc="9CB66B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DB7A15"/>
    <w:multiLevelType w:val="hybridMultilevel"/>
    <w:tmpl w:val="B1F47F8C"/>
    <w:lvl w:ilvl="0" w:tplc="E05A970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31849B" w:themeColor="accent5" w:themeShade="B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A42C22"/>
    <w:multiLevelType w:val="hybridMultilevel"/>
    <w:tmpl w:val="1B3AE5C2"/>
    <w:lvl w:ilvl="0" w:tplc="B6CC4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7A5401"/>
    <w:multiLevelType w:val="hybridMultilevel"/>
    <w:tmpl w:val="E54637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21" w15:restartNumberingAfterBreak="0">
    <w:nsid w:val="396C1E27"/>
    <w:multiLevelType w:val="hybridMultilevel"/>
    <w:tmpl w:val="879A8AE0"/>
    <w:lvl w:ilvl="0" w:tplc="EADC8E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315339"/>
    <w:multiLevelType w:val="multilevel"/>
    <w:tmpl w:val="E29E5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1FC1F68"/>
    <w:multiLevelType w:val="hybridMultilevel"/>
    <w:tmpl w:val="FCA85D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872BD8"/>
    <w:multiLevelType w:val="hybridMultilevel"/>
    <w:tmpl w:val="8E666E62"/>
    <w:lvl w:ilvl="0" w:tplc="0A8E666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25" w15:restartNumberingAfterBreak="0">
    <w:nsid w:val="44B35159"/>
    <w:multiLevelType w:val="hybridMultilevel"/>
    <w:tmpl w:val="70061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7D73C6"/>
    <w:multiLevelType w:val="multilevel"/>
    <w:tmpl w:val="A9B40AF0"/>
    <w:lvl w:ilvl="0">
      <w:start w:val="1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25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49300718"/>
    <w:multiLevelType w:val="hybridMultilevel"/>
    <w:tmpl w:val="86225956"/>
    <w:lvl w:ilvl="0" w:tplc="D7D81CF8">
      <w:numFmt w:val="bullet"/>
      <w:lvlText w:val=""/>
      <w:lvlJc w:val="left"/>
      <w:pPr>
        <w:ind w:left="720" w:hanging="360"/>
      </w:pPr>
      <w:rPr>
        <w:rFonts w:ascii="Symbol" w:eastAsia="Times New Roman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D70543"/>
    <w:multiLevelType w:val="hybridMultilevel"/>
    <w:tmpl w:val="D4E03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E096ED6"/>
    <w:multiLevelType w:val="hybridMultilevel"/>
    <w:tmpl w:val="CBA4C6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31849B" w:themeColor="accent5" w:themeShade="B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A10B08"/>
    <w:multiLevelType w:val="multilevel"/>
    <w:tmpl w:val="A434D558"/>
    <w:lvl w:ilvl="0">
      <w:start w:val="1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73429CF"/>
    <w:multiLevelType w:val="hybridMultilevel"/>
    <w:tmpl w:val="5186E036"/>
    <w:lvl w:ilvl="0" w:tplc="B6CC4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FB80EC"/>
    <w:multiLevelType w:val="hybridMultilevel"/>
    <w:tmpl w:val="FFF7B36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5BF21964"/>
    <w:multiLevelType w:val="hybridMultilevel"/>
    <w:tmpl w:val="98E647DA"/>
    <w:lvl w:ilvl="0" w:tplc="48601A78"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34" w15:restartNumberingAfterBreak="0">
    <w:nsid w:val="5C947087"/>
    <w:multiLevelType w:val="hybridMultilevel"/>
    <w:tmpl w:val="5E7A09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6F33E8"/>
    <w:multiLevelType w:val="hybridMultilevel"/>
    <w:tmpl w:val="FE52455E"/>
    <w:lvl w:ilvl="0" w:tplc="48601A78"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CF0275"/>
    <w:multiLevelType w:val="multilevel"/>
    <w:tmpl w:val="FDF66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8351027"/>
    <w:multiLevelType w:val="hybridMultilevel"/>
    <w:tmpl w:val="ABA8DC5E"/>
    <w:lvl w:ilvl="0" w:tplc="B6CC4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D734C4"/>
    <w:multiLevelType w:val="hybridMultilevel"/>
    <w:tmpl w:val="DDCEE0D6"/>
    <w:lvl w:ilvl="0" w:tplc="E05A970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31849B" w:themeColor="accent5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811816"/>
    <w:multiLevelType w:val="hybridMultilevel"/>
    <w:tmpl w:val="97121468"/>
    <w:lvl w:ilvl="0" w:tplc="D7D81CF8">
      <w:numFmt w:val="bullet"/>
      <w:lvlText w:val=""/>
      <w:lvlJc w:val="left"/>
      <w:pPr>
        <w:ind w:left="720" w:hanging="360"/>
      </w:pPr>
      <w:rPr>
        <w:rFonts w:ascii="Symbol" w:eastAsia="Times New Roman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136698"/>
    <w:multiLevelType w:val="hybridMultilevel"/>
    <w:tmpl w:val="4EA0BAC0"/>
    <w:lvl w:ilvl="0" w:tplc="B6CC4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B250CB"/>
    <w:multiLevelType w:val="hybridMultilevel"/>
    <w:tmpl w:val="A31E5A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F832D5"/>
    <w:multiLevelType w:val="hybridMultilevel"/>
    <w:tmpl w:val="BE648D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8D258C"/>
    <w:multiLevelType w:val="hybridMultilevel"/>
    <w:tmpl w:val="6B5C03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CD3BE9"/>
    <w:multiLevelType w:val="hybridMultilevel"/>
    <w:tmpl w:val="5720D950"/>
    <w:lvl w:ilvl="0" w:tplc="48601A78"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472000">
    <w:abstractNumId w:val="41"/>
  </w:num>
  <w:num w:numId="2" w16cid:durableId="857237324">
    <w:abstractNumId w:val="22"/>
  </w:num>
  <w:num w:numId="3" w16cid:durableId="2112384986">
    <w:abstractNumId w:val="36"/>
  </w:num>
  <w:num w:numId="4" w16cid:durableId="1187258314">
    <w:abstractNumId w:val="31"/>
  </w:num>
  <w:num w:numId="5" w16cid:durableId="35857707">
    <w:abstractNumId w:val="37"/>
  </w:num>
  <w:num w:numId="6" w16cid:durableId="382758948">
    <w:abstractNumId w:val="5"/>
  </w:num>
  <w:num w:numId="7" w16cid:durableId="1036854603">
    <w:abstractNumId w:val="19"/>
  </w:num>
  <w:num w:numId="8" w16cid:durableId="1202397372">
    <w:abstractNumId w:val="40"/>
  </w:num>
  <w:num w:numId="9" w16cid:durableId="785467281">
    <w:abstractNumId w:val="14"/>
  </w:num>
  <w:num w:numId="10" w16cid:durableId="256906268">
    <w:abstractNumId w:val="8"/>
  </w:num>
  <w:num w:numId="11" w16cid:durableId="1351831538">
    <w:abstractNumId w:val="0"/>
  </w:num>
  <w:num w:numId="12" w16cid:durableId="627399234">
    <w:abstractNumId w:val="6"/>
  </w:num>
  <w:num w:numId="13" w16cid:durableId="1008215525">
    <w:abstractNumId w:val="12"/>
  </w:num>
  <w:num w:numId="14" w16cid:durableId="1751846312">
    <w:abstractNumId w:val="13"/>
  </w:num>
  <w:num w:numId="15" w16cid:durableId="1475298745">
    <w:abstractNumId w:val="1"/>
  </w:num>
  <w:num w:numId="16" w16cid:durableId="988745932">
    <w:abstractNumId w:val="16"/>
  </w:num>
  <w:num w:numId="17" w16cid:durableId="1810592425">
    <w:abstractNumId w:val="20"/>
  </w:num>
  <w:num w:numId="18" w16cid:durableId="111825637">
    <w:abstractNumId w:val="24"/>
  </w:num>
  <w:num w:numId="19" w16cid:durableId="1690136202">
    <w:abstractNumId w:val="3"/>
  </w:num>
  <w:num w:numId="20" w16cid:durableId="969554674">
    <w:abstractNumId w:val="33"/>
  </w:num>
  <w:num w:numId="21" w16cid:durableId="1774933334">
    <w:abstractNumId w:val="44"/>
  </w:num>
  <w:num w:numId="22" w16cid:durableId="1702589644">
    <w:abstractNumId w:val="35"/>
  </w:num>
  <w:num w:numId="23" w16cid:durableId="2122021489">
    <w:abstractNumId w:val="39"/>
  </w:num>
  <w:num w:numId="24" w16cid:durableId="383142633">
    <w:abstractNumId w:val="7"/>
  </w:num>
  <w:num w:numId="25" w16cid:durableId="195119648">
    <w:abstractNumId w:val="27"/>
  </w:num>
  <w:num w:numId="26" w16cid:durableId="245191048">
    <w:abstractNumId w:val="11"/>
  </w:num>
  <w:num w:numId="27" w16cid:durableId="673846711">
    <w:abstractNumId w:val="38"/>
  </w:num>
  <w:num w:numId="28" w16cid:durableId="2105177373">
    <w:abstractNumId w:val="42"/>
  </w:num>
  <w:num w:numId="29" w16cid:durableId="1388145007">
    <w:abstractNumId w:val="9"/>
  </w:num>
  <w:num w:numId="30" w16cid:durableId="450244845">
    <w:abstractNumId w:val="28"/>
  </w:num>
  <w:num w:numId="31" w16cid:durableId="1480146177">
    <w:abstractNumId w:val="34"/>
  </w:num>
  <w:num w:numId="32" w16cid:durableId="1900360503">
    <w:abstractNumId w:val="18"/>
  </w:num>
  <w:num w:numId="33" w16cid:durableId="1074205311">
    <w:abstractNumId w:val="4"/>
  </w:num>
  <w:num w:numId="34" w16cid:durableId="1497502589">
    <w:abstractNumId w:val="25"/>
  </w:num>
  <w:num w:numId="35" w16cid:durableId="302850956">
    <w:abstractNumId w:val="21"/>
  </w:num>
  <w:num w:numId="36" w16cid:durableId="1983659235">
    <w:abstractNumId w:val="26"/>
  </w:num>
  <w:num w:numId="37" w16cid:durableId="15691743">
    <w:abstractNumId w:val="2"/>
  </w:num>
  <w:num w:numId="38" w16cid:durableId="886721684">
    <w:abstractNumId w:val="30"/>
  </w:num>
  <w:num w:numId="39" w16cid:durableId="240867550">
    <w:abstractNumId w:val="10"/>
  </w:num>
  <w:num w:numId="40" w16cid:durableId="898130117">
    <w:abstractNumId w:val="15"/>
  </w:num>
  <w:num w:numId="41" w16cid:durableId="1816987586">
    <w:abstractNumId w:val="29"/>
  </w:num>
  <w:num w:numId="42" w16cid:durableId="1708212268">
    <w:abstractNumId w:val="43"/>
  </w:num>
  <w:num w:numId="43" w16cid:durableId="907107710">
    <w:abstractNumId w:val="23"/>
  </w:num>
  <w:num w:numId="44" w16cid:durableId="550073153">
    <w:abstractNumId w:val="32"/>
  </w:num>
  <w:num w:numId="45" w16cid:durableId="1675452111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ADB"/>
    <w:rsid w:val="00000D68"/>
    <w:rsid w:val="000036C7"/>
    <w:rsid w:val="000046BE"/>
    <w:rsid w:val="00006DD6"/>
    <w:rsid w:val="00007655"/>
    <w:rsid w:val="000149E7"/>
    <w:rsid w:val="00017CEB"/>
    <w:rsid w:val="00022240"/>
    <w:rsid w:val="00022640"/>
    <w:rsid w:val="00022F38"/>
    <w:rsid w:val="00024B21"/>
    <w:rsid w:val="0002552E"/>
    <w:rsid w:val="00025641"/>
    <w:rsid w:val="00026E78"/>
    <w:rsid w:val="00030E33"/>
    <w:rsid w:val="00032B33"/>
    <w:rsid w:val="000335DB"/>
    <w:rsid w:val="00036681"/>
    <w:rsid w:val="00051C76"/>
    <w:rsid w:val="0005601E"/>
    <w:rsid w:val="00057021"/>
    <w:rsid w:val="00061261"/>
    <w:rsid w:val="00063C73"/>
    <w:rsid w:val="00065C09"/>
    <w:rsid w:val="00070438"/>
    <w:rsid w:val="0007460E"/>
    <w:rsid w:val="00074C9F"/>
    <w:rsid w:val="00080B75"/>
    <w:rsid w:val="00081483"/>
    <w:rsid w:val="00081F39"/>
    <w:rsid w:val="00083F53"/>
    <w:rsid w:val="00087541"/>
    <w:rsid w:val="000923D4"/>
    <w:rsid w:val="000A0332"/>
    <w:rsid w:val="000A2A0C"/>
    <w:rsid w:val="000A49A0"/>
    <w:rsid w:val="000B1FCC"/>
    <w:rsid w:val="000B6223"/>
    <w:rsid w:val="000C2B50"/>
    <w:rsid w:val="000C4D84"/>
    <w:rsid w:val="000D0E38"/>
    <w:rsid w:val="000D5F15"/>
    <w:rsid w:val="000D70F6"/>
    <w:rsid w:val="000E26C4"/>
    <w:rsid w:val="000E794D"/>
    <w:rsid w:val="000F0687"/>
    <w:rsid w:val="000F07AA"/>
    <w:rsid w:val="000F2719"/>
    <w:rsid w:val="000F3A65"/>
    <w:rsid w:val="000F68BB"/>
    <w:rsid w:val="000F782A"/>
    <w:rsid w:val="00103851"/>
    <w:rsid w:val="00104C80"/>
    <w:rsid w:val="001051F3"/>
    <w:rsid w:val="0010551A"/>
    <w:rsid w:val="00111D96"/>
    <w:rsid w:val="00111E07"/>
    <w:rsid w:val="00113873"/>
    <w:rsid w:val="00116453"/>
    <w:rsid w:val="0011698C"/>
    <w:rsid w:val="00117120"/>
    <w:rsid w:val="001218C3"/>
    <w:rsid w:val="001238FB"/>
    <w:rsid w:val="00125470"/>
    <w:rsid w:val="00127EAF"/>
    <w:rsid w:val="001307EA"/>
    <w:rsid w:val="00132F0F"/>
    <w:rsid w:val="0013365F"/>
    <w:rsid w:val="00141CC4"/>
    <w:rsid w:val="00142FF4"/>
    <w:rsid w:val="00143581"/>
    <w:rsid w:val="00150BB2"/>
    <w:rsid w:val="001519D0"/>
    <w:rsid w:val="001558F1"/>
    <w:rsid w:val="00157377"/>
    <w:rsid w:val="0015787E"/>
    <w:rsid w:val="001613A9"/>
    <w:rsid w:val="00161D04"/>
    <w:rsid w:val="001710D7"/>
    <w:rsid w:val="001723DB"/>
    <w:rsid w:val="001731D9"/>
    <w:rsid w:val="0017323B"/>
    <w:rsid w:val="0017423C"/>
    <w:rsid w:val="001751E3"/>
    <w:rsid w:val="00175D04"/>
    <w:rsid w:val="00176CE5"/>
    <w:rsid w:val="001803F7"/>
    <w:rsid w:val="00181839"/>
    <w:rsid w:val="0018495A"/>
    <w:rsid w:val="00185A67"/>
    <w:rsid w:val="00185FEE"/>
    <w:rsid w:val="00187649"/>
    <w:rsid w:val="001939E5"/>
    <w:rsid w:val="00193C63"/>
    <w:rsid w:val="001A11B9"/>
    <w:rsid w:val="001A2092"/>
    <w:rsid w:val="001A2452"/>
    <w:rsid w:val="001A48F4"/>
    <w:rsid w:val="001B4861"/>
    <w:rsid w:val="001B4CE5"/>
    <w:rsid w:val="001C2B7A"/>
    <w:rsid w:val="001C62CF"/>
    <w:rsid w:val="001D2062"/>
    <w:rsid w:val="001D2601"/>
    <w:rsid w:val="001D3E01"/>
    <w:rsid w:val="001E257F"/>
    <w:rsid w:val="001E7F5F"/>
    <w:rsid w:val="001F05E2"/>
    <w:rsid w:val="001F529A"/>
    <w:rsid w:val="002002DE"/>
    <w:rsid w:val="00200E88"/>
    <w:rsid w:val="00222761"/>
    <w:rsid w:val="002500FE"/>
    <w:rsid w:val="002512C8"/>
    <w:rsid w:val="00252FE9"/>
    <w:rsid w:val="00273755"/>
    <w:rsid w:val="00273D67"/>
    <w:rsid w:val="002754BF"/>
    <w:rsid w:val="00275C10"/>
    <w:rsid w:val="00276884"/>
    <w:rsid w:val="00277456"/>
    <w:rsid w:val="002776A9"/>
    <w:rsid w:val="00287D4F"/>
    <w:rsid w:val="002914D3"/>
    <w:rsid w:val="00292D2A"/>
    <w:rsid w:val="002B440D"/>
    <w:rsid w:val="002C1031"/>
    <w:rsid w:val="002C2478"/>
    <w:rsid w:val="002C3AF0"/>
    <w:rsid w:val="002C6FBA"/>
    <w:rsid w:val="002D2A8F"/>
    <w:rsid w:val="002D367B"/>
    <w:rsid w:val="002D5011"/>
    <w:rsid w:val="002D5D32"/>
    <w:rsid w:val="002D76B7"/>
    <w:rsid w:val="002D7BDE"/>
    <w:rsid w:val="002E0C9B"/>
    <w:rsid w:val="002E3356"/>
    <w:rsid w:val="002E344E"/>
    <w:rsid w:val="002E348B"/>
    <w:rsid w:val="002E4A6E"/>
    <w:rsid w:val="002E5295"/>
    <w:rsid w:val="002E64D8"/>
    <w:rsid w:val="002F1E37"/>
    <w:rsid w:val="002F6FCA"/>
    <w:rsid w:val="00314FB9"/>
    <w:rsid w:val="00315209"/>
    <w:rsid w:val="00315413"/>
    <w:rsid w:val="00317B8A"/>
    <w:rsid w:val="003227C2"/>
    <w:rsid w:val="00326033"/>
    <w:rsid w:val="00331239"/>
    <w:rsid w:val="00341C4F"/>
    <w:rsid w:val="00350440"/>
    <w:rsid w:val="003504D9"/>
    <w:rsid w:val="00351AC2"/>
    <w:rsid w:val="0036020D"/>
    <w:rsid w:val="003716C6"/>
    <w:rsid w:val="003719A4"/>
    <w:rsid w:val="00371CBC"/>
    <w:rsid w:val="00376A3A"/>
    <w:rsid w:val="00380069"/>
    <w:rsid w:val="00394D6A"/>
    <w:rsid w:val="003A0E8E"/>
    <w:rsid w:val="003A3C1A"/>
    <w:rsid w:val="003A5112"/>
    <w:rsid w:val="003B1D6B"/>
    <w:rsid w:val="003B3C8C"/>
    <w:rsid w:val="003B3EB0"/>
    <w:rsid w:val="003B69D8"/>
    <w:rsid w:val="003C1401"/>
    <w:rsid w:val="003C59F1"/>
    <w:rsid w:val="003D018B"/>
    <w:rsid w:val="003D1545"/>
    <w:rsid w:val="003E1865"/>
    <w:rsid w:val="003E45B9"/>
    <w:rsid w:val="003E6E45"/>
    <w:rsid w:val="003E7139"/>
    <w:rsid w:val="003F1D9E"/>
    <w:rsid w:val="003F2D4E"/>
    <w:rsid w:val="003F4E2D"/>
    <w:rsid w:val="00400171"/>
    <w:rsid w:val="00401757"/>
    <w:rsid w:val="00402FC3"/>
    <w:rsid w:val="00403C6C"/>
    <w:rsid w:val="004119C8"/>
    <w:rsid w:val="0041274B"/>
    <w:rsid w:val="004173B5"/>
    <w:rsid w:val="00421E93"/>
    <w:rsid w:val="0042363A"/>
    <w:rsid w:val="00423F87"/>
    <w:rsid w:val="00426B8E"/>
    <w:rsid w:val="00430314"/>
    <w:rsid w:val="004312B9"/>
    <w:rsid w:val="00431D5C"/>
    <w:rsid w:val="00433898"/>
    <w:rsid w:val="004427E1"/>
    <w:rsid w:val="00442ADB"/>
    <w:rsid w:val="00444772"/>
    <w:rsid w:val="004509AE"/>
    <w:rsid w:val="004509B7"/>
    <w:rsid w:val="00451A48"/>
    <w:rsid w:val="004540AC"/>
    <w:rsid w:val="004624D7"/>
    <w:rsid w:val="0046586F"/>
    <w:rsid w:val="004717A9"/>
    <w:rsid w:val="0047230C"/>
    <w:rsid w:val="00472D0E"/>
    <w:rsid w:val="00473507"/>
    <w:rsid w:val="0047363F"/>
    <w:rsid w:val="00473BEC"/>
    <w:rsid w:val="00475995"/>
    <w:rsid w:val="0047649E"/>
    <w:rsid w:val="004816D7"/>
    <w:rsid w:val="00483078"/>
    <w:rsid w:val="004933D2"/>
    <w:rsid w:val="00494C9C"/>
    <w:rsid w:val="004A6E57"/>
    <w:rsid w:val="004B013B"/>
    <w:rsid w:val="004B17F5"/>
    <w:rsid w:val="004B22D5"/>
    <w:rsid w:val="004B361A"/>
    <w:rsid w:val="004C12A6"/>
    <w:rsid w:val="004C2BEE"/>
    <w:rsid w:val="004D0290"/>
    <w:rsid w:val="004D06AE"/>
    <w:rsid w:val="004D6D81"/>
    <w:rsid w:val="004D7013"/>
    <w:rsid w:val="004D7C87"/>
    <w:rsid w:val="004E3B65"/>
    <w:rsid w:val="004F6339"/>
    <w:rsid w:val="004F7D01"/>
    <w:rsid w:val="004F7FF1"/>
    <w:rsid w:val="00500552"/>
    <w:rsid w:val="005015D1"/>
    <w:rsid w:val="005059BD"/>
    <w:rsid w:val="00511475"/>
    <w:rsid w:val="005137EE"/>
    <w:rsid w:val="00514B75"/>
    <w:rsid w:val="00516F71"/>
    <w:rsid w:val="0052231A"/>
    <w:rsid w:val="00523BD2"/>
    <w:rsid w:val="00530EB1"/>
    <w:rsid w:val="005313C8"/>
    <w:rsid w:val="00533FF5"/>
    <w:rsid w:val="00534A5A"/>
    <w:rsid w:val="00543148"/>
    <w:rsid w:val="00543C95"/>
    <w:rsid w:val="00544A87"/>
    <w:rsid w:val="005469C0"/>
    <w:rsid w:val="00556CA5"/>
    <w:rsid w:val="00564561"/>
    <w:rsid w:val="00571CB5"/>
    <w:rsid w:val="00572674"/>
    <w:rsid w:val="0057539E"/>
    <w:rsid w:val="0057649E"/>
    <w:rsid w:val="005779BA"/>
    <w:rsid w:val="0058322F"/>
    <w:rsid w:val="00587DEA"/>
    <w:rsid w:val="005976B9"/>
    <w:rsid w:val="005A36B0"/>
    <w:rsid w:val="005B7220"/>
    <w:rsid w:val="005C03E2"/>
    <w:rsid w:val="005C2D6F"/>
    <w:rsid w:val="005C2DA2"/>
    <w:rsid w:val="005C30AF"/>
    <w:rsid w:val="005C3C61"/>
    <w:rsid w:val="005D1B9D"/>
    <w:rsid w:val="005D2358"/>
    <w:rsid w:val="005D468B"/>
    <w:rsid w:val="005E0742"/>
    <w:rsid w:val="005E5CFB"/>
    <w:rsid w:val="005F161D"/>
    <w:rsid w:val="005F1C6D"/>
    <w:rsid w:val="005F5D7D"/>
    <w:rsid w:val="005F6144"/>
    <w:rsid w:val="00602953"/>
    <w:rsid w:val="00605E55"/>
    <w:rsid w:val="00613445"/>
    <w:rsid w:val="00622637"/>
    <w:rsid w:val="00631F77"/>
    <w:rsid w:val="00636525"/>
    <w:rsid w:val="006401F0"/>
    <w:rsid w:val="00640741"/>
    <w:rsid w:val="00640DB2"/>
    <w:rsid w:val="00641079"/>
    <w:rsid w:val="00644B8C"/>
    <w:rsid w:val="00652001"/>
    <w:rsid w:val="00653350"/>
    <w:rsid w:val="0065362D"/>
    <w:rsid w:val="0065365D"/>
    <w:rsid w:val="00653D68"/>
    <w:rsid w:val="00654717"/>
    <w:rsid w:val="00654CA7"/>
    <w:rsid w:val="006616A1"/>
    <w:rsid w:val="00661F10"/>
    <w:rsid w:val="00665A40"/>
    <w:rsid w:val="00665F10"/>
    <w:rsid w:val="00672DEF"/>
    <w:rsid w:val="00677101"/>
    <w:rsid w:val="00681114"/>
    <w:rsid w:val="0068321A"/>
    <w:rsid w:val="006834B3"/>
    <w:rsid w:val="00690302"/>
    <w:rsid w:val="006923B2"/>
    <w:rsid w:val="00692B74"/>
    <w:rsid w:val="006A05EE"/>
    <w:rsid w:val="006A5586"/>
    <w:rsid w:val="006A65A5"/>
    <w:rsid w:val="006B0557"/>
    <w:rsid w:val="006B3819"/>
    <w:rsid w:val="006B799F"/>
    <w:rsid w:val="006B7AE4"/>
    <w:rsid w:val="006C308D"/>
    <w:rsid w:val="006C7A6E"/>
    <w:rsid w:val="006D08AF"/>
    <w:rsid w:val="006D16A2"/>
    <w:rsid w:val="006D2569"/>
    <w:rsid w:val="006F096B"/>
    <w:rsid w:val="006F0A1F"/>
    <w:rsid w:val="006F1050"/>
    <w:rsid w:val="006F3172"/>
    <w:rsid w:val="006F37E9"/>
    <w:rsid w:val="006F5BA7"/>
    <w:rsid w:val="00703E65"/>
    <w:rsid w:val="00704792"/>
    <w:rsid w:val="007060B8"/>
    <w:rsid w:val="00711703"/>
    <w:rsid w:val="00715390"/>
    <w:rsid w:val="0072351E"/>
    <w:rsid w:val="00732C0E"/>
    <w:rsid w:val="00737BEE"/>
    <w:rsid w:val="00744B19"/>
    <w:rsid w:val="00745713"/>
    <w:rsid w:val="00745F79"/>
    <w:rsid w:val="00746D1F"/>
    <w:rsid w:val="00746FB4"/>
    <w:rsid w:val="00747D83"/>
    <w:rsid w:val="0075134D"/>
    <w:rsid w:val="007540C2"/>
    <w:rsid w:val="00757532"/>
    <w:rsid w:val="00757B53"/>
    <w:rsid w:val="00765FAB"/>
    <w:rsid w:val="00766681"/>
    <w:rsid w:val="0077036E"/>
    <w:rsid w:val="007717A4"/>
    <w:rsid w:val="00775586"/>
    <w:rsid w:val="007807CC"/>
    <w:rsid w:val="0078705B"/>
    <w:rsid w:val="00790DB9"/>
    <w:rsid w:val="00791484"/>
    <w:rsid w:val="0079267E"/>
    <w:rsid w:val="007961C4"/>
    <w:rsid w:val="007A03EA"/>
    <w:rsid w:val="007A4D3B"/>
    <w:rsid w:val="007A5F2E"/>
    <w:rsid w:val="007B6A4B"/>
    <w:rsid w:val="007B72B5"/>
    <w:rsid w:val="007B78F7"/>
    <w:rsid w:val="007C740E"/>
    <w:rsid w:val="007C7452"/>
    <w:rsid w:val="007D069D"/>
    <w:rsid w:val="007D2261"/>
    <w:rsid w:val="007D5684"/>
    <w:rsid w:val="007E4AB7"/>
    <w:rsid w:val="007E50B7"/>
    <w:rsid w:val="007F02FB"/>
    <w:rsid w:val="007F3E53"/>
    <w:rsid w:val="007F3F5C"/>
    <w:rsid w:val="007F50FB"/>
    <w:rsid w:val="007F5BBD"/>
    <w:rsid w:val="008119B5"/>
    <w:rsid w:val="00816E82"/>
    <w:rsid w:val="0082021B"/>
    <w:rsid w:val="00824C36"/>
    <w:rsid w:val="00826E28"/>
    <w:rsid w:val="008277FE"/>
    <w:rsid w:val="00830DBD"/>
    <w:rsid w:val="00830F2B"/>
    <w:rsid w:val="008341A9"/>
    <w:rsid w:val="00835DF0"/>
    <w:rsid w:val="008410F1"/>
    <w:rsid w:val="00851A75"/>
    <w:rsid w:val="008528BB"/>
    <w:rsid w:val="008531F2"/>
    <w:rsid w:val="00860B35"/>
    <w:rsid w:val="00862643"/>
    <w:rsid w:val="008637A0"/>
    <w:rsid w:val="00870378"/>
    <w:rsid w:val="00876280"/>
    <w:rsid w:val="008777DE"/>
    <w:rsid w:val="00880FE9"/>
    <w:rsid w:val="00881787"/>
    <w:rsid w:val="00881A9A"/>
    <w:rsid w:val="008856C8"/>
    <w:rsid w:val="00885E28"/>
    <w:rsid w:val="008902D6"/>
    <w:rsid w:val="008906F7"/>
    <w:rsid w:val="008918B1"/>
    <w:rsid w:val="008A3104"/>
    <w:rsid w:val="008A47D3"/>
    <w:rsid w:val="008A62FC"/>
    <w:rsid w:val="008A7733"/>
    <w:rsid w:val="008B64CD"/>
    <w:rsid w:val="008B6539"/>
    <w:rsid w:val="008C13A4"/>
    <w:rsid w:val="008C147A"/>
    <w:rsid w:val="008C72B2"/>
    <w:rsid w:val="008C7FA0"/>
    <w:rsid w:val="008D23AA"/>
    <w:rsid w:val="008D55B3"/>
    <w:rsid w:val="008D782B"/>
    <w:rsid w:val="008E08E0"/>
    <w:rsid w:val="008E3EDF"/>
    <w:rsid w:val="008E4DB7"/>
    <w:rsid w:val="008E5B2A"/>
    <w:rsid w:val="008F3555"/>
    <w:rsid w:val="008F5B15"/>
    <w:rsid w:val="008F5FEF"/>
    <w:rsid w:val="008F712F"/>
    <w:rsid w:val="00900BAE"/>
    <w:rsid w:val="00901D67"/>
    <w:rsid w:val="00902946"/>
    <w:rsid w:val="00902AD1"/>
    <w:rsid w:val="0090426F"/>
    <w:rsid w:val="009066C6"/>
    <w:rsid w:val="009157B3"/>
    <w:rsid w:val="00921879"/>
    <w:rsid w:val="00922033"/>
    <w:rsid w:val="00922263"/>
    <w:rsid w:val="00923E2D"/>
    <w:rsid w:val="009243F2"/>
    <w:rsid w:val="00924AF7"/>
    <w:rsid w:val="009302B4"/>
    <w:rsid w:val="009366A4"/>
    <w:rsid w:val="0094732F"/>
    <w:rsid w:val="00950ACB"/>
    <w:rsid w:val="00953CF2"/>
    <w:rsid w:val="00954ED3"/>
    <w:rsid w:val="00960A00"/>
    <w:rsid w:val="0096311E"/>
    <w:rsid w:val="009665B8"/>
    <w:rsid w:val="00966BE7"/>
    <w:rsid w:val="0097241C"/>
    <w:rsid w:val="0097251B"/>
    <w:rsid w:val="00975544"/>
    <w:rsid w:val="009800E1"/>
    <w:rsid w:val="00981A70"/>
    <w:rsid w:val="00983898"/>
    <w:rsid w:val="00987AEF"/>
    <w:rsid w:val="0099162F"/>
    <w:rsid w:val="00991CFC"/>
    <w:rsid w:val="0099631B"/>
    <w:rsid w:val="0099779B"/>
    <w:rsid w:val="009A39A6"/>
    <w:rsid w:val="009B741C"/>
    <w:rsid w:val="009D0226"/>
    <w:rsid w:val="009D0B98"/>
    <w:rsid w:val="009D5010"/>
    <w:rsid w:val="009D617D"/>
    <w:rsid w:val="009E1618"/>
    <w:rsid w:val="009E44D4"/>
    <w:rsid w:val="009E5B11"/>
    <w:rsid w:val="009F7558"/>
    <w:rsid w:val="00A005AF"/>
    <w:rsid w:val="00A02D8E"/>
    <w:rsid w:val="00A0432F"/>
    <w:rsid w:val="00A05C01"/>
    <w:rsid w:val="00A062B7"/>
    <w:rsid w:val="00A06E49"/>
    <w:rsid w:val="00A07A96"/>
    <w:rsid w:val="00A07EE6"/>
    <w:rsid w:val="00A11706"/>
    <w:rsid w:val="00A118B4"/>
    <w:rsid w:val="00A122D0"/>
    <w:rsid w:val="00A17D4C"/>
    <w:rsid w:val="00A31B57"/>
    <w:rsid w:val="00A40C6E"/>
    <w:rsid w:val="00A50068"/>
    <w:rsid w:val="00A5324E"/>
    <w:rsid w:val="00A57061"/>
    <w:rsid w:val="00A57770"/>
    <w:rsid w:val="00A57BC1"/>
    <w:rsid w:val="00A61E7D"/>
    <w:rsid w:val="00A64211"/>
    <w:rsid w:val="00A64446"/>
    <w:rsid w:val="00A653AD"/>
    <w:rsid w:val="00A7075B"/>
    <w:rsid w:val="00A71513"/>
    <w:rsid w:val="00A755DE"/>
    <w:rsid w:val="00A818FE"/>
    <w:rsid w:val="00A81F7A"/>
    <w:rsid w:val="00A8643E"/>
    <w:rsid w:val="00A943C8"/>
    <w:rsid w:val="00A97B7B"/>
    <w:rsid w:val="00AA5285"/>
    <w:rsid w:val="00AB51E8"/>
    <w:rsid w:val="00AB6954"/>
    <w:rsid w:val="00AB6DA9"/>
    <w:rsid w:val="00AC172E"/>
    <w:rsid w:val="00AC3332"/>
    <w:rsid w:val="00AC57E3"/>
    <w:rsid w:val="00AC6B4A"/>
    <w:rsid w:val="00AD1800"/>
    <w:rsid w:val="00AD4D23"/>
    <w:rsid w:val="00AE0B78"/>
    <w:rsid w:val="00AE504C"/>
    <w:rsid w:val="00AE6E7E"/>
    <w:rsid w:val="00B003BB"/>
    <w:rsid w:val="00B01ACD"/>
    <w:rsid w:val="00B16F28"/>
    <w:rsid w:val="00B17A8F"/>
    <w:rsid w:val="00B2531B"/>
    <w:rsid w:val="00B31695"/>
    <w:rsid w:val="00B44119"/>
    <w:rsid w:val="00B4518D"/>
    <w:rsid w:val="00B454FC"/>
    <w:rsid w:val="00B47966"/>
    <w:rsid w:val="00B51368"/>
    <w:rsid w:val="00B526AE"/>
    <w:rsid w:val="00B52A7A"/>
    <w:rsid w:val="00B55FFE"/>
    <w:rsid w:val="00B6687A"/>
    <w:rsid w:val="00B75F7A"/>
    <w:rsid w:val="00B764B7"/>
    <w:rsid w:val="00B849CD"/>
    <w:rsid w:val="00B86F89"/>
    <w:rsid w:val="00B93A52"/>
    <w:rsid w:val="00B97138"/>
    <w:rsid w:val="00BA6F61"/>
    <w:rsid w:val="00BA72FF"/>
    <w:rsid w:val="00BB501A"/>
    <w:rsid w:val="00BB78E8"/>
    <w:rsid w:val="00BC008E"/>
    <w:rsid w:val="00BC1B11"/>
    <w:rsid w:val="00BC3899"/>
    <w:rsid w:val="00BC5F10"/>
    <w:rsid w:val="00BE451D"/>
    <w:rsid w:val="00BE65D3"/>
    <w:rsid w:val="00BE7B80"/>
    <w:rsid w:val="00BF317C"/>
    <w:rsid w:val="00BF3CD0"/>
    <w:rsid w:val="00BF3E71"/>
    <w:rsid w:val="00C03141"/>
    <w:rsid w:val="00C054C0"/>
    <w:rsid w:val="00C071E5"/>
    <w:rsid w:val="00C116D2"/>
    <w:rsid w:val="00C11993"/>
    <w:rsid w:val="00C15FE0"/>
    <w:rsid w:val="00C17542"/>
    <w:rsid w:val="00C178A7"/>
    <w:rsid w:val="00C23C90"/>
    <w:rsid w:val="00C311AB"/>
    <w:rsid w:val="00C3132F"/>
    <w:rsid w:val="00C33AF1"/>
    <w:rsid w:val="00C34D44"/>
    <w:rsid w:val="00C354BA"/>
    <w:rsid w:val="00C35B73"/>
    <w:rsid w:val="00C40B4F"/>
    <w:rsid w:val="00C45FBE"/>
    <w:rsid w:val="00C503E2"/>
    <w:rsid w:val="00C50460"/>
    <w:rsid w:val="00C557A9"/>
    <w:rsid w:val="00C61ECA"/>
    <w:rsid w:val="00C626E4"/>
    <w:rsid w:val="00C63625"/>
    <w:rsid w:val="00C65862"/>
    <w:rsid w:val="00C70845"/>
    <w:rsid w:val="00C70D8B"/>
    <w:rsid w:val="00C7235D"/>
    <w:rsid w:val="00C77288"/>
    <w:rsid w:val="00C772C3"/>
    <w:rsid w:val="00C81FC2"/>
    <w:rsid w:val="00C82035"/>
    <w:rsid w:val="00C908FD"/>
    <w:rsid w:val="00C928BB"/>
    <w:rsid w:val="00C95C4E"/>
    <w:rsid w:val="00CA0242"/>
    <w:rsid w:val="00CA0EBD"/>
    <w:rsid w:val="00CA1E3C"/>
    <w:rsid w:val="00CB0B36"/>
    <w:rsid w:val="00CB387E"/>
    <w:rsid w:val="00CB725D"/>
    <w:rsid w:val="00CC5473"/>
    <w:rsid w:val="00CC635F"/>
    <w:rsid w:val="00CD1719"/>
    <w:rsid w:val="00CD2932"/>
    <w:rsid w:val="00CD35B1"/>
    <w:rsid w:val="00CD5D94"/>
    <w:rsid w:val="00CE3083"/>
    <w:rsid w:val="00CF3D92"/>
    <w:rsid w:val="00CF6432"/>
    <w:rsid w:val="00CF7B0D"/>
    <w:rsid w:val="00D02903"/>
    <w:rsid w:val="00D1749F"/>
    <w:rsid w:val="00D20122"/>
    <w:rsid w:val="00D21E73"/>
    <w:rsid w:val="00D2537C"/>
    <w:rsid w:val="00D26112"/>
    <w:rsid w:val="00D265BF"/>
    <w:rsid w:val="00D26968"/>
    <w:rsid w:val="00D27AE6"/>
    <w:rsid w:val="00D3032C"/>
    <w:rsid w:val="00D30F9C"/>
    <w:rsid w:val="00D33BC2"/>
    <w:rsid w:val="00D40F29"/>
    <w:rsid w:val="00D50046"/>
    <w:rsid w:val="00D53623"/>
    <w:rsid w:val="00D5597B"/>
    <w:rsid w:val="00D55AD3"/>
    <w:rsid w:val="00D56E6E"/>
    <w:rsid w:val="00D725DA"/>
    <w:rsid w:val="00D75DF8"/>
    <w:rsid w:val="00D868CD"/>
    <w:rsid w:val="00D87105"/>
    <w:rsid w:val="00D87549"/>
    <w:rsid w:val="00D91EE6"/>
    <w:rsid w:val="00D91EFA"/>
    <w:rsid w:val="00D924EE"/>
    <w:rsid w:val="00D936AA"/>
    <w:rsid w:val="00D94A7B"/>
    <w:rsid w:val="00D95CD8"/>
    <w:rsid w:val="00D97284"/>
    <w:rsid w:val="00D9766E"/>
    <w:rsid w:val="00DA0454"/>
    <w:rsid w:val="00DA1A57"/>
    <w:rsid w:val="00DA63A1"/>
    <w:rsid w:val="00DA7B40"/>
    <w:rsid w:val="00DA7F10"/>
    <w:rsid w:val="00DB0356"/>
    <w:rsid w:val="00DB3394"/>
    <w:rsid w:val="00DC01D7"/>
    <w:rsid w:val="00DC1B6B"/>
    <w:rsid w:val="00DC337A"/>
    <w:rsid w:val="00DC4D3B"/>
    <w:rsid w:val="00DD1163"/>
    <w:rsid w:val="00DE7138"/>
    <w:rsid w:val="00DF1B40"/>
    <w:rsid w:val="00DF237A"/>
    <w:rsid w:val="00DF40CB"/>
    <w:rsid w:val="00DF53F0"/>
    <w:rsid w:val="00DF7C86"/>
    <w:rsid w:val="00E00939"/>
    <w:rsid w:val="00E03226"/>
    <w:rsid w:val="00E03E99"/>
    <w:rsid w:val="00E0615F"/>
    <w:rsid w:val="00E06AC1"/>
    <w:rsid w:val="00E14ADD"/>
    <w:rsid w:val="00E1560D"/>
    <w:rsid w:val="00E16714"/>
    <w:rsid w:val="00E16930"/>
    <w:rsid w:val="00E2175F"/>
    <w:rsid w:val="00E2281D"/>
    <w:rsid w:val="00E23556"/>
    <w:rsid w:val="00E33457"/>
    <w:rsid w:val="00E40290"/>
    <w:rsid w:val="00E42632"/>
    <w:rsid w:val="00E43F30"/>
    <w:rsid w:val="00E46019"/>
    <w:rsid w:val="00E52751"/>
    <w:rsid w:val="00E54F44"/>
    <w:rsid w:val="00E614F0"/>
    <w:rsid w:val="00E6294A"/>
    <w:rsid w:val="00E7422E"/>
    <w:rsid w:val="00E7586A"/>
    <w:rsid w:val="00E876B0"/>
    <w:rsid w:val="00E908E2"/>
    <w:rsid w:val="00E91042"/>
    <w:rsid w:val="00E924EF"/>
    <w:rsid w:val="00E95FBB"/>
    <w:rsid w:val="00EA0184"/>
    <w:rsid w:val="00EA5A30"/>
    <w:rsid w:val="00EB6103"/>
    <w:rsid w:val="00EC1673"/>
    <w:rsid w:val="00EC2BAB"/>
    <w:rsid w:val="00EC2D79"/>
    <w:rsid w:val="00EC383E"/>
    <w:rsid w:val="00EC406E"/>
    <w:rsid w:val="00EC72BB"/>
    <w:rsid w:val="00EE4601"/>
    <w:rsid w:val="00EE6222"/>
    <w:rsid w:val="00EF1FFA"/>
    <w:rsid w:val="00EF66DF"/>
    <w:rsid w:val="00EF6A56"/>
    <w:rsid w:val="00EF6FE0"/>
    <w:rsid w:val="00F00506"/>
    <w:rsid w:val="00F01400"/>
    <w:rsid w:val="00F03DE6"/>
    <w:rsid w:val="00F04163"/>
    <w:rsid w:val="00F050E0"/>
    <w:rsid w:val="00F138A4"/>
    <w:rsid w:val="00F146B3"/>
    <w:rsid w:val="00F2019F"/>
    <w:rsid w:val="00F20E90"/>
    <w:rsid w:val="00F346BF"/>
    <w:rsid w:val="00F37434"/>
    <w:rsid w:val="00F41BDB"/>
    <w:rsid w:val="00F4347D"/>
    <w:rsid w:val="00F45E0B"/>
    <w:rsid w:val="00F4635D"/>
    <w:rsid w:val="00F5063C"/>
    <w:rsid w:val="00F506FA"/>
    <w:rsid w:val="00F52B14"/>
    <w:rsid w:val="00F63BB6"/>
    <w:rsid w:val="00F64A2C"/>
    <w:rsid w:val="00F74280"/>
    <w:rsid w:val="00F747DE"/>
    <w:rsid w:val="00F769BA"/>
    <w:rsid w:val="00F76D0C"/>
    <w:rsid w:val="00F81A2A"/>
    <w:rsid w:val="00F81AA2"/>
    <w:rsid w:val="00F85AA5"/>
    <w:rsid w:val="00F90880"/>
    <w:rsid w:val="00F9751C"/>
    <w:rsid w:val="00FA7223"/>
    <w:rsid w:val="00FB5ABB"/>
    <w:rsid w:val="00FC1949"/>
    <w:rsid w:val="00FC2ABB"/>
    <w:rsid w:val="00FD4FE3"/>
    <w:rsid w:val="00FE709A"/>
    <w:rsid w:val="00FF20B9"/>
    <w:rsid w:val="0518F279"/>
    <w:rsid w:val="0F0B8949"/>
    <w:rsid w:val="1086243E"/>
    <w:rsid w:val="1259DEA5"/>
    <w:rsid w:val="1A77959A"/>
    <w:rsid w:val="1ABE0552"/>
    <w:rsid w:val="1B18E745"/>
    <w:rsid w:val="4034AAA8"/>
    <w:rsid w:val="56D76638"/>
    <w:rsid w:val="728A9D4F"/>
    <w:rsid w:val="75A97A5B"/>
    <w:rsid w:val="78450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42532E"/>
  <w14:defaultImageDpi w14:val="300"/>
  <w15:docId w15:val="{CA2829F2-2BAA-4B9F-8541-BC4E83CC3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451D"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624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A062B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46B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2ADB"/>
    <w:pPr>
      <w:ind w:left="720"/>
      <w:contextualSpacing/>
    </w:pPr>
  </w:style>
  <w:style w:type="paragraph" w:customStyle="1" w:styleId="Normal1">
    <w:name w:val="Normal1"/>
    <w:rsid w:val="00442ADB"/>
    <w:pPr>
      <w:spacing w:line="276" w:lineRule="auto"/>
    </w:pPr>
    <w:rPr>
      <w:rFonts w:ascii="Arial" w:eastAsia="Arial" w:hAnsi="Arial" w:cs="Arial"/>
      <w:color w:val="000000"/>
      <w:sz w:val="22"/>
      <w:szCs w:val="22"/>
      <w:lang w:val="pl-PL"/>
    </w:rPr>
  </w:style>
  <w:style w:type="table" w:styleId="Tabela-Siatka">
    <w:name w:val="Table Grid"/>
    <w:basedOn w:val="Standardowy"/>
    <w:uiPriority w:val="59"/>
    <w:rsid w:val="00442A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A03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A03EA"/>
  </w:style>
  <w:style w:type="paragraph" w:styleId="Stopka">
    <w:name w:val="footer"/>
    <w:basedOn w:val="Normalny"/>
    <w:link w:val="StopkaZnak"/>
    <w:uiPriority w:val="99"/>
    <w:unhideWhenUsed/>
    <w:rsid w:val="007A03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A03EA"/>
  </w:style>
  <w:style w:type="character" w:styleId="Numerstrony">
    <w:name w:val="page number"/>
    <w:basedOn w:val="Domylnaczcionkaakapitu"/>
    <w:uiPriority w:val="99"/>
    <w:semiHidden/>
    <w:unhideWhenUsed/>
    <w:rsid w:val="007A03EA"/>
  </w:style>
  <w:style w:type="character" w:styleId="Hipercze">
    <w:name w:val="Hyperlink"/>
    <w:basedOn w:val="Domylnaczcionkaakapitu"/>
    <w:uiPriority w:val="99"/>
    <w:unhideWhenUsed/>
    <w:rsid w:val="007A03EA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A03EA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0EB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0EB1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703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036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036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03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036E"/>
    <w:rPr>
      <w:b/>
      <w:bCs/>
      <w:sz w:val="20"/>
      <w:szCs w:val="20"/>
    </w:rPr>
  </w:style>
  <w:style w:type="paragraph" w:customStyle="1" w:styleId="Briefingtext">
    <w:name w:val="Briefing text"/>
    <w:basedOn w:val="Normalny"/>
    <w:link w:val="BriefingtextChar"/>
    <w:rsid w:val="00104C80"/>
    <w:pPr>
      <w:spacing w:after="240"/>
      <w:jc w:val="both"/>
    </w:pPr>
    <w:rPr>
      <w:rFonts w:ascii="Arial" w:hAnsi="Arial" w:cs="Arial"/>
      <w:sz w:val="22"/>
      <w:lang w:val="en-GB" w:eastAsia="en-US"/>
    </w:rPr>
  </w:style>
  <w:style w:type="character" w:customStyle="1" w:styleId="BriefingtextChar">
    <w:name w:val="Briefing text Char"/>
    <w:link w:val="Briefingtext"/>
    <w:rsid w:val="00104C80"/>
    <w:rPr>
      <w:rFonts w:ascii="Arial" w:eastAsia="Times New Roman" w:hAnsi="Arial" w:cs="Arial"/>
      <w:sz w:val="22"/>
      <w:lang w:val="en-GB" w:eastAsia="en-US"/>
    </w:rPr>
  </w:style>
  <w:style w:type="character" w:styleId="Pogrubienie">
    <w:name w:val="Strong"/>
    <w:basedOn w:val="Domylnaczcionkaakapitu"/>
    <w:uiPriority w:val="22"/>
    <w:qFormat/>
    <w:rsid w:val="00141CC4"/>
    <w:rPr>
      <w:b/>
      <w:bCs/>
    </w:rPr>
  </w:style>
  <w:style w:type="character" w:customStyle="1" w:styleId="apple-converted-space">
    <w:name w:val="apple-converted-space"/>
    <w:basedOn w:val="Domylnaczcionkaakapitu"/>
    <w:rsid w:val="00141CC4"/>
  </w:style>
  <w:style w:type="paragraph" w:styleId="Poprawka">
    <w:name w:val="Revision"/>
    <w:hidden/>
    <w:uiPriority w:val="99"/>
    <w:semiHidden/>
    <w:rsid w:val="008C147A"/>
    <w:rPr>
      <w:lang w:val="pl-PL"/>
    </w:rPr>
  </w:style>
  <w:style w:type="paragraph" w:styleId="NormalnyWeb">
    <w:name w:val="Normal (Web)"/>
    <w:basedOn w:val="Normalny"/>
    <w:uiPriority w:val="99"/>
    <w:unhideWhenUsed/>
    <w:rsid w:val="00A57BC1"/>
    <w:pPr>
      <w:spacing w:before="100" w:beforeAutospacing="1" w:after="100" w:afterAutospacing="1"/>
    </w:pPr>
  </w:style>
  <w:style w:type="character" w:customStyle="1" w:styleId="Nagwek2Znak">
    <w:name w:val="Nagłówek 2 Znak"/>
    <w:basedOn w:val="Domylnaczcionkaakapitu"/>
    <w:link w:val="Nagwek2"/>
    <w:uiPriority w:val="9"/>
    <w:rsid w:val="00A062B7"/>
    <w:rPr>
      <w:rFonts w:ascii="Times New Roman" w:eastAsia="Times New Roman" w:hAnsi="Times New Roman" w:cs="Times New Roman"/>
      <w:b/>
      <w:bCs/>
      <w:sz w:val="36"/>
      <w:szCs w:val="36"/>
      <w:lang w:val="pl-PL"/>
    </w:rPr>
  </w:style>
  <w:style w:type="character" w:customStyle="1" w:styleId="ztplmc">
    <w:name w:val="ztplmc"/>
    <w:basedOn w:val="Domylnaczcionkaakapitu"/>
    <w:rsid w:val="00A062B7"/>
  </w:style>
  <w:style w:type="character" w:customStyle="1" w:styleId="material-icons-extended">
    <w:name w:val="material-icons-extended"/>
    <w:basedOn w:val="Domylnaczcionkaakapitu"/>
    <w:rsid w:val="00A062B7"/>
  </w:style>
  <w:style w:type="character" w:customStyle="1" w:styleId="rynqvb">
    <w:name w:val="rynqvb"/>
    <w:basedOn w:val="Domylnaczcionkaakapitu"/>
    <w:rsid w:val="00A062B7"/>
  </w:style>
  <w:style w:type="character" w:styleId="Uwydatnienie">
    <w:name w:val="Emphasis"/>
    <w:basedOn w:val="Domylnaczcionkaakapitu"/>
    <w:uiPriority w:val="20"/>
    <w:qFormat/>
    <w:rsid w:val="00EF6FE0"/>
    <w:rPr>
      <w:i/>
      <w:iCs/>
    </w:rPr>
  </w:style>
  <w:style w:type="character" w:customStyle="1" w:styleId="contentpasted0">
    <w:name w:val="contentpasted0"/>
    <w:basedOn w:val="Domylnaczcionkaakapitu"/>
    <w:rsid w:val="009F7558"/>
  </w:style>
  <w:style w:type="character" w:customStyle="1" w:styleId="contentpasted1">
    <w:name w:val="contentpasted1"/>
    <w:basedOn w:val="Domylnaczcionkaakapitu"/>
    <w:rsid w:val="009F7558"/>
  </w:style>
  <w:style w:type="character" w:customStyle="1" w:styleId="contentpasted2">
    <w:name w:val="contentpasted2"/>
    <w:basedOn w:val="Domylnaczcionkaakapitu"/>
    <w:rsid w:val="009F7558"/>
  </w:style>
  <w:style w:type="character" w:customStyle="1" w:styleId="contentpasted7">
    <w:name w:val="contentpasted7"/>
    <w:basedOn w:val="Domylnaczcionkaakapitu"/>
    <w:rsid w:val="0058322F"/>
  </w:style>
  <w:style w:type="character" w:customStyle="1" w:styleId="Nagwek1Znak">
    <w:name w:val="Nagłówek 1 Znak"/>
    <w:basedOn w:val="Domylnaczcionkaakapitu"/>
    <w:link w:val="Nagwek1"/>
    <w:uiPriority w:val="9"/>
    <w:rsid w:val="004624D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146B3"/>
    <w:rPr>
      <w:rFonts w:asciiTheme="majorHAnsi" w:eastAsiaTheme="majorEastAsia" w:hAnsiTheme="majorHAnsi" w:cstheme="majorBidi"/>
      <w:color w:val="243F60" w:themeColor="accent1" w:themeShade="7F"/>
      <w:lang w:val="pl-PL"/>
    </w:rPr>
  </w:style>
  <w:style w:type="paragraph" w:customStyle="1" w:styleId="Default">
    <w:name w:val="Default"/>
    <w:rsid w:val="00D40F29"/>
    <w:pPr>
      <w:autoSpaceDE w:val="0"/>
      <w:autoSpaceDN w:val="0"/>
      <w:adjustRightInd w:val="0"/>
    </w:pPr>
    <w:rPr>
      <w:rFonts w:ascii="Calibri" w:hAnsi="Calibri" w:cs="Calibri"/>
      <w:color w:val="00000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2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9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6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4636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9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auto"/>
            <w:bottom w:val="none" w:sz="0" w:space="0" w:color="auto"/>
            <w:right w:val="none" w:sz="0" w:space="0" w:color="auto"/>
          </w:divBdr>
          <w:divsChild>
            <w:div w:id="127929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62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290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712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986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046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92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7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31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14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8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2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9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65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EE8B0D271444D4BA753A60C3F25C911" ma:contentTypeVersion="16" ma:contentTypeDescription="Utwórz nowy dokument." ma:contentTypeScope="" ma:versionID="800ea1cf134a276ded2549b1bdccd013">
  <xsd:schema xmlns:xsd="http://www.w3.org/2001/XMLSchema" xmlns:xs="http://www.w3.org/2001/XMLSchema" xmlns:p="http://schemas.microsoft.com/office/2006/metadata/properties" xmlns:ns2="45fbca15-9cfc-4239-bc78-b9fe357c017f" xmlns:ns3="92b4c50e-51d6-4ef0-b8d0-6e28489af0cb" targetNamespace="http://schemas.microsoft.com/office/2006/metadata/properties" ma:root="true" ma:fieldsID="644cd12db1df39ea5a07b51f3019c1e8" ns2:_="" ns3:_="">
    <xsd:import namespace="45fbca15-9cfc-4239-bc78-b9fe357c017f"/>
    <xsd:import namespace="92b4c50e-51d6-4ef0-b8d0-6e28489af0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bca15-9cfc-4239-bc78-b9fe357c01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d2e76044-fd2e-4bfc-a1db-d40f37894e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b4c50e-51d6-4ef0-b8d0-6e28489af0c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9d350cd-2062-4266-b907-2ca8bcda8d1e}" ma:internalName="TaxCatchAll" ma:showField="CatchAllData" ma:web="92b4c50e-51d6-4ef0-b8d0-6e28489af0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b4c50e-51d6-4ef0-b8d0-6e28489af0cb" xsi:nil="true"/>
    <lcf76f155ced4ddcb4097134ff3c332f xmlns="45fbca15-9cfc-4239-bc78-b9fe357c017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1325B5-7BA2-43AA-A54D-2FC2B5E2EA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A3566E-1EBF-4600-B3A2-A65D03991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bca15-9cfc-4239-bc78-b9fe357c017f"/>
    <ds:schemaRef ds:uri="92b4c50e-51d6-4ef0-b8d0-6e28489af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658F60-5AB4-4C39-9A3E-9DF155908D6D}">
  <ds:schemaRefs>
    <ds:schemaRef ds:uri="http://schemas.microsoft.com/office/2006/metadata/properties"/>
    <ds:schemaRef ds:uri="http://schemas.microsoft.com/office/infopath/2007/PartnerControls"/>
    <ds:schemaRef ds:uri="92b4c50e-51d6-4ef0-b8d0-6e28489af0cb"/>
    <ds:schemaRef ds:uri="45fbca15-9cfc-4239-bc78-b9fe357c017f"/>
  </ds:schemaRefs>
</ds:datastoreItem>
</file>

<file path=customXml/itemProps4.xml><?xml version="1.0" encoding="utf-8"?>
<ds:datastoreItem xmlns:ds="http://schemas.openxmlformats.org/officeDocument/2006/customXml" ds:itemID="{4B454B15-CF15-4BA9-BD55-44FB7C9176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1763</Words>
  <Characters>10054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Bochniarz</dc:creator>
  <cp:keywords/>
  <dc:description/>
  <cp:lastModifiedBy>Marzena Dusza</cp:lastModifiedBy>
  <cp:revision>3</cp:revision>
  <cp:lastPrinted>2024-02-15T06:55:00Z</cp:lastPrinted>
  <dcterms:created xsi:type="dcterms:W3CDTF">2024-02-29T06:47:00Z</dcterms:created>
  <dcterms:modified xsi:type="dcterms:W3CDTF">2024-02-29T10:44:00Z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0x0101004EE8B0D271444D4BA753A60C3F25C911</vt:lpwstr>
  </property>
  <property fmtid="{D5CDD505-2E9C-101B-9397-08002B2CF9AE}" pid="3" name="MediaServiceImageTags">
    <vt:lpwstr/>
  </property>
</Properties>
</file>