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54E02E" w14:textId="09F36687" w:rsidR="00F44C79" w:rsidRPr="002748EC" w:rsidRDefault="00F44C79" w:rsidP="00F44C79">
      <w:pPr>
        <w:rPr>
          <w:rFonts w:ascii="Gellix" w:hAnsi="Gellix"/>
          <w:b/>
          <w:bCs/>
          <w:sz w:val="20"/>
          <w:szCs w:val="20"/>
        </w:rPr>
      </w:pPr>
      <w:r w:rsidRPr="002748EC">
        <w:rPr>
          <w:rFonts w:ascii="Gellix" w:hAnsi="Gellix"/>
          <w:b/>
          <w:bCs/>
          <w:sz w:val="20"/>
          <w:szCs w:val="20"/>
        </w:rPr>
        <w:t>Dane osobowe</w:t>
      </w:r>
    </w:p>
    <w:p w14:paraId="4681F3FE" w14:textId="77777777" w:rsidR="00F44C79" w:rsidRPr="002748EC" w:rsidRDefault="00F44C79">
      <w:pPr>
        <w:rPr>
          <w:rFonts w:ascii="Gellix" w:hAnsi="Gellix"/>
          <w:sz w:val="20"/>
          <w:szCs w:val="20"/>
        </w:rPr>
      </w:pPr>
      <w:r w:rsidRPr="002748EC">
        <w:rPr>
          <w:rFonts w:ascii="Gellix" w:hAnsi="Gellix"/>
          <w:sz w:val="20"/>
          <w:szCs w:val="20"/>
        </w:rPr>
        <w:t xml:space="preserve">1. Administratorem danych osobowych jest Centrum Nauki EXPERYMENT w Gdyni, Al. Zwycięstwa 96/98, 81-451 Gdynia (dalej: Centrum). </w:t>
      </w:r>
    </w:p>
    <w:p w14:paraId="21D93ECA" w14:textId="77777777" w:rsidR="00F44C79" w:rsidRPr="002748EC" w:rsidRDefault="00F44C79">
      <w:pPr>
        <w:rPr>
          <w:rFonts w:ascii="Gellix" w:hAnsi="Gellix"/>
          <w:sz w:val="20"/>
          <w:szCs w:val="20"/>
        </w:rPr>
      </w:pPr>
      <w:r w:rsidRPr="002748EC">
        <w:rPr>
          <w:rFonts w:ascii="Gellix" w:hAnsi="Gellix"/>
          <w:sz w:val="20"/>
          <w:szCs w:val="20"/>
        </w:rPr>
        <w:t xml:space="preserve">2. Kontakt z Inspektorem ochrony danych: iod@experyment.gdynia.pl, +48 58 72 73 985, +48 500 472 830 </w:t>
      </w:r>
    </w:p>
    <w:p w14:paraId="3886EBE3" w14:textId="77777777" w:rsidR="00F44C79" w:rsidRPr="002748EC" w:rsidRDefault="00F44C79">
      <w:pPr>
        <w:rPr>
          <w:rFonts w:ascii="Gellix" w:hAnsi="Gellix"/>
          <w:sz w:val="20"/>
          <w:szCs w:val="20"/>
        </w:rPr>
      </w:pPr>
      <w:r w:rsidRPr="002748EC">
        <w:rPr>
          <w:rFonts w:ascii="Gellix" w:hAnsi="Gellix"/>
          <w:sz w:val="20"/>
          <w:szCs w:val="20"/>
        </w:rPr>
        <w:t xml:space="preserve">3. Cel przetwarzania: organizacja konferencji (w tym rejestracja uczestników, stały kontakt, wydanie zaświadczeń). Zainteresowane osoby mogą wyrazić osobną zgodę na przesyłanie dodatkowych materiałów po zakończeniu konferencji. </w:t>
      </w:r>
    </w:p>
    <w:p w14:paraId="32581706" w14:textId="77777777" w:rsidR="00F44C79" w:rsidRPr="002748EC" w:rsidRDefault="00F44C79">
      <w:pPr>
        <w:rPr>
          <w:rFonts w:ascii="Gellix" w:hAnsi="Gellix"/>
          <w:sz w:val="20"/>
          <w:szCs w:val="20"/>
        </w:rPr>
      </w:pPr>
      <w:r w:rsidRPr="002748EC">
        <w:rPr>
          <w:rFonts w:ascii="Gellix" w:hAnsi="Gellix"/>
          <w:sz w:val="20"/>
          <w:szCs w:val="20"/>
        </w:rPr>
        <w:t xml:space="preserve">4. Zakres danych: imię, nazwisko, adres email, numer i adres szkoły, etap edukacyjny.  </w:t>
      </w:r>
    </w:p>
    <w:p w14:paraId="2F4787CE" w14:textId="77777777" w:rsidR="00F44C79" w:rsidRPr="002748EC" w:rsidRDefault="00F44C79">
      <w:pPr>
        <w:rPr>
          <w:rFonts w:ascii="Gellix" w:hAnsi="Gellix"/>
          <w:sz w:val="20"/>
          <w:szCs w:val="20"/>
        </w:rPr>
      </w:pPr>
      <w:r w:rsidRPr="002748EC">
        <w:rPr>
          <w:rFonts w:ascii="Gellix" w:hAnsi="Gellix"/>
          <w:sz w:val="20"/>
          <w:szCs w:val="20"/>
        </w:rPr>
        <w:t xml:space="preserve">5. Podstawa przetwarzania danych: zgoda osoby której dane dotyczą (art. 6 ust 1 lit a RODO) </w:t>
      </w:r>
    </w:p>
    <w:p w14:paraId="4B44FDB8" w14:textId="5DA9BF92" w:rsidR="00F44C79" w:rsidRPr="002748EC" w:rsidRDefault="00F44C79">
      <w:pPr>
        <w:rPr>
          <w:rFonts w:ascii="Gellix" w:hAnsi="Gellix"/>
          <w:sz w:val="20"/>
          <w:szCs w:val="20"/>
        </w:rPr>
      </w:pPr>
      <w:r w:rsidRPr="002748EC">
        <w:rPr>
          <w:rFonts w:ascii="Gellix" w:hAnsi="Gellix"/>
          <w:sz w:val="20"/>
          <w:szCs w:val="20"/>
        </w:rPr>
        <w:t xml:space="preserve">6. Wypełnienie formularza jest dobrowolne, ale niepodanie </w:t>
      </w:r>
      <w:r w:rsidR="00712A90" w:rsidRPr="002748EC">
        <w:rPr>
          <w:rFonts w:ascii="Gellix" w:hAnsi="Gellix"/>
          <w:sz w:val="20"/>
          <w:szCs w:val="20"/>
        </w:rPr>
        <w:t>imienia, nazwiska i adresu e-mail</w:t>
      </w:r>
      <w:r w:rsidR="00876536" w:rsidRPr="002748EC">
        <w:rPr>
          <w:rFonts w:ascii="Gellix" w:hAnsi="Gellix"/>
          <w:sz w:val="20"/>
          <w:szCs w:val="20"/>
        </w:rPr>
        <w:t xml:space="preserve"> </w:t>
      </w:r>
      <w:r w:rsidRPr="002748EC">
        <w:rPr>
          <w:rFonts w:ascii="Gellix" w:hAnsi="Gellix"/>
          <w:sz w:val="20"/>
          <w:szCs w:val="20"/>
        </w:rPr>
        <w:t xml:space="preserve">uniemożliwi wzięcie udziału w konferencji. </w:t>
      </w:r>
      <w:bookmarkStart w:id="0" w:name="_GoBack"/>
      <w:bookmarkEnd w:id="0"/>
    </w:p>
    <w:p w14:paraId="6947157E" w14:textId="16F4841C" w:rsidR="00F44C79" w:rsidRPr="002748EC" w:rsidRDefault="00F44C79">
      <w:pPr>
        <w:rPr>
          <w:rFonts w:ascii="Gellix" w:hAnsi="Gellix"/>
          <w:sz w:val="20"/>
          <w:szCs w:val="20"/>
        </w:rPr>
      </w:pPr>
      <w:r w:rsidRPr="002748EC">
        <w:rPr>
          <w:rFonts w:ascii="Gellix" w:hAnsi="Gellix"/>
          <w:sz w:val="20"/>
          <w:szCs w:val="20"/>
        </w:rPr>
        <w:t xml:space="preserve">7. Zgodę można w każdej chwili wycofać poprzez kontakt z Inspektorem danych osobowych Centrum (iod@experyment.gdynia.pl). Operacje przetwarzanie danych dokonane przed cofnięciem zgody pozostaną zgodne z przepisami także po jej wycofaniu. </w:t>
      </w:r>
    </w:p>
    <w:p w14:paraId="7F99D0FE" w14:textId="550B0F59" w:rsidR="00F44C79" w:rsidRPr="002748EC" w:rsidRDefault="00F44C79">
      <w:pPr>
        <w:rPr>
          <w:rFonts w:ascii="Gellix" w:hAnsi="Gellix"/>
          <w:sz w:val="20"/>
          <w:szCs w:val="20"/>
        </w:rPr>
      </w:pPr>
      <w:r w:rsidRPr="002748EC">
        <w:rPr>
          <w:rFonts w:ascii="Gellix" w:hAnsi="Gellix"/>
          <w:sz w:val="20"/>
          <w:szCs w:val="20"/>
        </w:rPr>
        <w:t xml:space="preserve">8. Okres przechowywania danych: dane będą przechowywane w Centrum do momentu cofnięcia zgody na ich przetwarzanie lub do momentu zakończenia konferencji. </w:t>
      </w:r>
    </w:p>
    <w:p w14:paraId="45C046E8" w14:textId="77777777" w:rsidR="00AE66A7" w:rsidRPr="002748EC" w:rsidRDefault="00F44C79">
      <w:pPr>
        <w:rPr>
          <w:rFonts w:ascii="Gellix" w:hAnsi="Gellix"/>
          <w:sz w:val="20"/>
          <w:szCs w:val="20"/>
        </w:rPr>
      </w:pPr>
      <w:r w:rsidRPr="002748EC">
        <w:rPr>
          <w:rFonts w:ascii="Gellix" w:hAnsi="Gellix"/>
          <w:sz w:val="20"/>
          <w:szCs w:val="20"/>
        </w:rPr>
        <w:t>9. Dane ujawniane są</w:t>
      </w:r>
      <w:r w:rsidR="00AE66A7" w:rsidRPr="002748EC">
        <w:rPr>
          <w:rFonts w:ascii="Gellix" w:hAnsi="Gellix"/>
          <w:sz w:val="20"/>
          <w:szCs w:val="20"/>
        </w:rPr>
        <w:t>:</w:t>
      </w:r>
    </w:p>
    <w:p w14:paraId="5C3AD085" w14:textId="7E85517B" w:rsidR="00F44C79" w:rsidRPr="002748EC" w:rsidRDefault="00AE66A7">
      <w:pPr>
        <w:rPr>
          <w:rFonts w:ascii="Gellix" w:hAnsi="Gellix"/>
          <w:sz w:val="20"/>
          <w:szCs w:val="20"/>
        </w:rPr>
      </w:pPr>
      <w:r w:rsidRPr="002748EC">
        <w:rPr>
          <w:rFonts w:ascii="Gellix" w:hAnsi="Gellix"/>
          <w:sz w:val="20"/>
          <w:szCs w:val="20"/>
        </w:rPr>
        <w:t xml:space="preserve">- </w:t>
      </w:r>
      <w:r w:rsidR="00F44C79" w:rsidRPr="002748EC">
        <w:rPr>
          <w:rFonts w:ascii="Gellix" w:hAnsi="Gellix"/>
          <w:sz w:val="20"/>
          <w:szCs w:val="20"/>
        </w:rPr>
        <w:t xml:space="preserve"> podmiotom wspierającym Centrum w zakresie obsługi informatycznej (obsługa sieci wewnętrznej Centrum i serwera poczty). </w:t>
      </w:r>
    </w:p>
    <w:p w14:paraId="5B93D7B0" w14:textId="37F8050B" w:rsidR="00AE66A7" w:rsidRPr="002748EC" w:rsidRDefault="00AE66A7">
      <w:pPr>
        <w:rPr>
          <w:rFonts w:ascii="Gellix" w:hAnsi="Gellix"/>
          <w:sz w:val="20"/>
          <w:szCs w:val="20"/>
        </w:rPr>
      </w:pPr>
      <w:r w:rsidRPr="002748EC">
        <w:rPr>
          <w:rFonts w:ascii="Gellix" w:hAnsi="Gellix"/>
          <w:sz w:val="20"/>
          <w:szCs w:val="20"/>
        </w:rPr>
        <w:t>- podmiotom dostarczającym i obsługującym platformę na której odbywa się konferencja</w:t>
      </w:r>
    </w:p>
    <w:p w14:paraId="40937996" w14:textId="1A1723FE" w:rsidR="00AE66A7" w:rsidRPr="002748EC" w:rsidRDefault="00AE66A7" w:rsidP="00AE66A7">
      <w:pPr>
        <w:spacing w:after="0" w:line="240" w:lineRule="auto"/>
        <w:rPr>
          <w:rFonts w:ascii="Gellix" w:hAnsi="Gellix" w:cs="Arial"/>
          <w:sz w:val="20"/>
          <w:szCs w:val="20"/>
        </w:rPr>
      </w:pPr>
      <w:r w:rsidRPr="002748EC">
        <w:rPr>
          <w:rFonts w:ascii="Gellix" w:hAnsi="Gellix" w:cs="Arial"/>
          <w:sz w:val="20"/>
          <w:szCs w:val="20"/>
        </w:rPr>
        <w:t xml:space="preserve">-  serwisowi umożliwiającemu rejestrację na wydarzenie (EVENEA tj. </w:t>
      </w:r>
      <w:proofErr w:type="spellStart"/>
      <w:r w:rsidRPr="002748EC">
        <w:rPr>
          <w:rFonts w:ascii="Gellix" w:hAnsi="Gellix" w:cs="Arial"/>
          <w:sz w:val="20"/>
          <w:szCs w:val="20"/>
        </w:rPr>
        <w:t>EventLabs</w:t>
      </w:r>
      <w:proofErr w:type="spellEnd"/>
      <w:r w:rsidRPr="002748EC">
        <w:rPr>
          <w:rFonts w:ascii="Gellix" w:hAnsi="Gellix" w:cs="Arial"/>
          <w:sz w:val="20"/>
          <w:szCs w:val="20"/>
        </w:rPr>
        <w:t xml:space="preserve"> Sp. z o.o. z siedzibą w Warszawie, 00-640 przy ul. Mokotowskiej 1). </w:t>
      </w:r>
    </w:p>
    <w:p w14:paraId="1E7A4DE5" w14:textId="77777777" w:rsidR="002748EC" w:rsidRPr="002748EC" w:rsidRDefault="002748EC" w:rsidP="00AE66A7">
      <w:pPr>
        <w:spacing w:after="0" w:line="240" w:lineRule="auto"/>
        <w:rPr>
          <w:rFonts w:ascii="Gellix" w:hAnsi="Gellix" w:cs="Arial"/>
          <w:sz w:val="20"/>
          <w:szCs w:val="20"/>
        </w:rPr>
      </w:pPr>
    </w:p>
    <w:p w14:paraId="0E1DABF0" w14:textId="77777777" w:rsidR="00F44C79" w:rsidRPr="002748EC" w:rsidRDefault="00F44C79">
      <w:pPr>
        <w:rPr>
          <w:rFonts w:ascii="Gellix" w:hAnsi="Gellix"/>
          <w:sz w:val="20"/>
          <w:szCs w:val="20"/>
        </w:rPr>
      </w:pPr>
      <w:r w:rsidRPr="002748EC">
        <w:rPr>
          <w:rFonts w:ascii="Gellix" w:hAnsi="Gellix"/>
          <w:sz w:val="20"/>
          <w:szCs w:val="20"/>
        </w:rPr>
        <w:t xml:space="preserve">10. Przekazywanie danych poza Europejski Obszar Gospodarczy: dane nie są przekazywane przez Centrum poza Europejski Obszar Gospodarczy. </w:t>
      </w:r>
    </w:p>
    <w:p w14:paraId="4FD36396" w14:textId="77777777" w:rsidR="00F44C79" w:rsidRPr="002748EC" w:rsidRDefault="00F44C79">
      <w:pPr>
        <w:rPr>
          <w:rFonts w:ascii="Gellix" w:hAnsi="Gellix"/>
          <w:sz w:val="20"/>
          <w:szCs w:val="20"/>
        </w:rPr>
      </w:pPr>
      <w:r w:rsidRPr="002748EC">
        <w:rPr>
          <w:rFonts w:ascii="Gellix" w:hAnsi="Gellix"/>
          <w:sz w:val="20"/>
          <w:szCs w:val="20"/>
        </w:rPr>
        <w:t xml:space="preserve">11. Automatyczne podejmowanie decyzji: dane nie są przedmiotem zautomatyzowanego podejmowania decyzji, w tym profilowania. </w:t>
      </w:r>
    </w:p>
    <w:p w14:paraId="3C11840A" w14:textId="77777777" w:rsidR="00F44C79" w:rsidRPr="002748EC" w:rsidRDefault="00F44C79">
      <w:pPr>
        <w:rPr>
          <w:rFonts w:ascii="Gellix" w:hAnsi="Gellix"/>
          <w:sz w:val="20"/>
          <w:szCs w:val="20"/>
        </w:rPr>
      </w:pPr>
      <w:r w:rsidRPr="002748EC">
        <w:rPr>
          <w:rFonts w:ascii="Gellix" w:hAnsi="Gellix"/>
          <w:sz w:val="20"/>
          <w:szCs w:val="20"/>
        </w:rPr>
        <w:t xml:space="preserve">12. W związku z przetwarzaniem danych osobowych osobie której dane dotyczą przysługuje: </w:t>
      </w:r>
    </w:p>
    <w:p w14:paraId="49C970C2" w14:textId="77777777" w:rsidR="00F44C79" w:rsidRPr="002748EC" w:rsidRDefault="00F44C79" w:rsidP="00F44C79">
      <w:pPr>
        <w:pStyle w:val="Akapitzlist"/>
        <w:numPr>
          <w:ilvl w:val="0"/>
          <w:numId w:val="1"/>
        </w:numPr>
        <w:rPr>
          <w:rFonts w:ascii="Gellix" w:hAnsi="Gellix"/>
          <w:sz w:val="20"/>
          <w:szCs w:val="20"/>
        </w:rPr>
      </w:pPr>
      <w:r w:rsidRPr="002748EC">
        <w:rPr>
          <w:rFonts w:ascii="Gellix" w:hAnsi="Gellix"/>
          <w:sz w:val="20"/>
          <w:szCs w:val="20"/>
        </w:rPr>
        <w:t xml:space="preserve">Prawo cofnięcia zgody. </w:t>
      </w:r>
    </w:p>
    <w:p w14:paraId="68D8A53C" w14:textId="77777777" w:rsidR="00F44C79" w:rsidRPr="002748EC" w:rsidRDefault="00F44C79" w:rsidP="00F44C79">
      <w:pPr>
        <w:pStyle w:val="Akapitzlist"/>
        <w:numPr>
          <w:ilvl w:val="0"/>
          <w:numId w:val="1"/>
        </w:numPr>
        <w:rPr>
          <w:rFonts w:ascii="Gellix" w:hAnsi="Gellix"/>
          <w:sz w:val="20"/>
          <w:szCs w:val="20"/>
        </w:rPr>
      </w:pPr>
      <w:r w:rsidRPr="002748EC">
        <w:rPr>
          <w:rFonts w:ascii="Gellix" w:hAnsi="Gellix"/>
          <w:sz w:val="20"/>
          <w:szCs w:val="20"/>
        </w:rPr>
        <w:t xml:space="preserve">Prawo uzyskania dostępu do danych osobowych. </w:t>
      </w:r>
    </w:p>
    <w:p w14:paraId="4ADE4DF2" w14:textId="77777777" w:rsidR="00F44C79" w:rsidRPr="002748EC" w:rsidRDefault="00F44C79" w:rsidP="00F44C79">
      <w:pPr>
        <w:pStyle w:val="Akapitzlist"/>
        <w:numPr>
          <w:ilvl w:val="0"/>
          <w:numId w:val="1"/>
        </w:numPr>
        <w:rPr>
          <w:rFonts w:ascii="Gellix" w:hAnsi="Gellix"/>
          <w:sz w:val="20"/>
          <w:szCs w:val="20"/>
        </w:rPr>
      </w:pPr>
      <w:r w:rsidRPr="002748EC">
        <w:rPr>
          <w:rFonts w:ascii="Gellix" w:hAnsi="Gellix"/>
          <w:sz w:val="20"/>
          <w:szCs w:val="20"/>
        </w:rPr>
        <w:t>Prawo do żądania sprostowania danych jeżeli są nieprawidłowe, oraz żądania uzupełnienia danych.</w:t>
      </w:r>
    </w:p>
    <w:p w14:paraId="35763B50" w14:textId="6C9FD5E9" w:rsidR="00F44C79" w:rsidRPr="002748EC" w:rsidRDefault="00F44C79" w:rsidP="00F44C79">
      <w:pPr>
        <w:pStyle w:val="Akapitzlist"/>
        <w:numPr>
          <w:ilvl w:val="0"/>
          <w:numId w:val="1"/>
        </w:numPr>
        <w:rPr>
          <w:rFonts w:ascii="Gellix" w:hAnsi="Gellix"/>
          <w:sz w:val="20"/>
          <w:szCs w:val="20"/>
        </w:rPr>
      </w:pPr>
      <w:r w:rsidRPr="002748EC">
        <w:rPr>
          <w:rFonts w:ascii="Gellix" w:hAnsi="Gellix"/>
          <w:sz w:val="20"/>
          <w:szCs w:val="20"/>
        </w:rPr>
        <w:t xml:space="preserve">Prawo żądania usunięcia danych. </w:t>
      </w:r>
    </w:p>
    <w:p w14:paraId="1FFAC410" w14:textId="3E4F43EB" w:rsidR="00F44C79" w:rsidRPr="002748EC" w:rsidRDefault="00F44C79" w:rsidP="00F44C79">
      <w:pPr>
        <w:pStyle w:val="Akapitzlist"/>
        <w:numPr>
          <w:ilvl w:val="0"/>
          <w:numId w:val="1"/>
        </w:numPr>
        <w:rPr>
          <w:rFonts w:ascii="Gellix" w:hAnsi="Gellix"/>
          <w:sz w:val="20"/>
          <w:szCs w:val="20"/>
        </w:rPr>
      </w:pPr>
      <w:r w:rsidRPr="002748EC">
        <w:rPr>
          <w:rFonts w:ascii="Gellix" w:hAnsi="Gellix"/>
          <w:sz w:val="20"/>
          <w:szCs w:val="20"/>
        </w:rPr>
        <w:t>Prawo żądania ograniczenia przetwarzania danych (czyli zatrzymania wszystkich operacji przetwarzania) w przypadku gdy kwestionowana jest prawidłowość danych (na czas konieczny do sprawdzenia danych) lub dane przetwarzane były w sposób niezgodny z przepisami. W celu skorzystania z powyższych uprawnień należy napisać do Inspektora ochrony danych Centrum (</w:t>
      </w:r>
      <w:hyperlink r:id="rId5" w:history="1">
        <w:r w:rsidRPr="002748EC">
          <w:rPr>
            <w:rStyle w:val="Hipercze"/>
            <w:rFonts w:ascii="Gellix" w:hAnsi="Gellix"/>
            <w:color w:val="auto"/>
            <w:sz w:val="20"/>
            <w:szCs w:val="20"/>
          </w:rPr>
          <w:t>iod@experyment.gdynia.pl</w:t>
        </w:r>
      </w:hyperlink>
      <w:r w:rsidRPr="002748EC">
        <w:rPr>
          <w:rFonts w:ascii="Gellix" w:hAnsi="Gellix"/>
          <w:sz w:val="20"/>
          <w:szCs w:val="20"/>
        </w:rPr>
        <w:t xml:space="preserve">). </w:t>
      </w:r>
    </w:p>
    <w:p w14:paraId="6B14B7C5" w14:textId="79CCA00D" w:rsidR="00630891" w:rsidRPr="002748EC" w:rsidRDefault="00F44C79" w:rsidP="00F44C79">
      <w:pPr>
        <w:rPr>
          <w:rFonts w:ascii="Gellix" w:hAnsi="Gellix"/>
          <w:sz w:val="20"/>
          <w:szCs w:val="20"/>
        </w:rPr>
      </w:pPr>
      <w:r w:rsidRPr="002748EC">
        <w:rPr>
          <w:rFonts w:ascii="Gellix" w:hAnsi="Gellix"/>
          <w:sz w:val="20"/>
          <w:szCs w:val="20"/>
        </w:rPr>
        <w:t>13. Skarga: Jeżeli w procesie przetwarzania danych osobowych przez Centrum doszło do naruszenia przepisów prawa, osobie której dane dotyczą przysługuje prawo wniesienia skargi do Prezesa Urzędu Ochrony Danych osobowych. Urząd Ochrony Danych Osobowych, ul. Stawki 2, 00-193 Warszawa, https://uodo.gov.pl</w:t>
      </w:r>
    </w:p>
    <w:sectPr w:rsidR="00630891" w:rsidRPr="002748EC" w:rsidSect="00876536">
      <w:pgSz w:w="11906" w:h="16838"/>
      <w:pgMar w:top="426"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llix">
    <w:panose1 w:val="000000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DF3313"/>
    <w:multiLevelType w:val="hybridMultilevel"/>
    <w:tmpl w:val="6138FFB2"/>
    <w:lvl w:ilvl="0" w:tplc="A0E4FB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F60302F"/>
    <w:multiLevelType w:val="hybridMultilevel"/>
    <w:tmpl w:val="8D4046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F57"/>
    <w:rsid w:val="002748EC"/>
    <w:rsid w:val="00630891"/>
    <w:rsid w:val="00712A90"/>
    <w:rsid w:val="00876536"/>
    <w:rsid w:val="00AA4DAE"/>
    <w:rsid w:val="00AE66A7"/>
    <w:rsid w:val="00B33EA6"/>
    <w:rsid w:val="00DA2F57"/>
    <w:rsid w:val="00F44C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3C4D8"/>
  <w15:chartTrackingRefBased/>
  <w15:docId w15:val="{105C2705-21DD-451D-B57D-CB8A32A0F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44C79"/>
    <w:pPr>
      <w:ind w:left="720"/>
      <w:contextualSpacing/>
    </w:pPr>
  </w:style>
  <w:style w:type="character" w:styleId="Hipercze">
    <w:name w:val="Hyperlink"/>
    <w:basedOn w:val="Domylnaczcionkaakapitu"/>
    <w:uiPriority w:val="99"/>
    <w:unhideWhenUsed/>
    <w:rsid w:val="00F44C79"/>
    <w:rPr>
      <w:color w:val="0563C1" w:themeColor="hyperlink"/>
      <w:u w:val="single"/>
    </w:rPr>
  </w:style>
  <w:style w:type="character" w:customStyle="1" w:styleId="Nierozpoznanawzmianka1">
    <w:name w:val="Nierozpoznana wzmianka1"/>
    <w:basedOn w:val="Domylnaczcionkaakapitu"/>
    <w:uiPriority w:val="99"/>
    <w:semiHidden/>
    <w:unhideWhenUsed/>
    <w:rsid w:val="00F44C79"/>
    <w:rPr>
      <w:color w:val="605E5C"/>
      <w:shd w:val="clear" w:color="auto" w:fill="E1DFDD"/>
    </w:rPr>
  </w:style>
  <w:style w:type="paragraph" w:styleId="Poprawka">
    <w:name w:val="Revision"/>
    <w:hidden/>
    <w:uiPriority w:val="99"/>
    <w:semiHidden/>
    <w:rsid w:val="00B33EA6"/>
    <w:pPr>
      <w:spacing w:after="0" w:line="240" w:lineRule="auto"/>
    </w:pPr>
  </w:style>
  <w:style w:type="paragraph" w:styleId="Tekstdymka">
    <w:name w:val="Balloon Text"/>
    <w:basedOn w:val="Normalny"/>
    <w:link w:val="TekstdymkaZnak"/>
    <w:uiPriority w:val="99"/>
    <w:semiHidden/>
    <w:unhideWhenUsed/>
    <w:rsid w:val="002748E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48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experyment.gdyni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2439</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Lilianna Gołaszewska</dc:creator>
  <cp:keywords/>
  <dc:description/>
  <cp:lastModifiedBy>Małgorzata Daniluk</cp:lastModifiedBy>
  <cp:revision>2</cp:revision>
  <dcterms:created xsi:type="dcterms:W3CDTF">2022-01-31T07:21:00Z</dcterms:created>
  <dcterms:modified xsi:type="dcterms:W3CDTF">2022-01-31T07:21:00Z</dcterms:modified>
</cp:coreProperties>
</file>